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07F4" w14:textId="77777777" w:rsidR="006F50B9" w:rsidRPr="006F50B9" w:rsidRDefault="006F50B9" w:rsidP="006F50B9">
      <w:pPr>
        <w:jc w:val="center"/>
        <w:rPr>
          <w:b/>
          <w:caps/>
          <w:sz w:val="24"/>
          <w:szCs w:val="24"/>
        </w:rPr>
      </w:pPr>
      <w:r w:rsidRPr="006F50B9">
        <w:rPr>
          <w:b/>
          <w:caps/>
          <w:sz w:val="24"/>
          <w:szCs w:val="24"/>
        </w:rPr>
        <w:t>Міністерство освіти і науки України</w:t>
      </w:r>
    </w:p>
    <w:p w14:paraId="0FE8FFE6" w14:textId="77777777" w:rsidR="006F50B9" w:rsidRPr="006F50B9" w:rsidRDefault="006F50B9" w:rsidP="006F50B9">
      <w:pPr>
        <w:jc w:val="center"/>
        <w:rPr>
          <w:b/>
          <w:sz w:val="24"/>
          <w:szCs w:val="24"/>
        </w:rPr>
      </w:pPr>
      <w:r w:rsidRPr="006F50B9">
        <w:rPr>
          <w:b/>
          <w:sz w:val="24"/>
          <w:szCs w:val="24"/>
        </w:rPr>
        <w:t>НАЦІОНАЛЬНИЙ ТЕХНІЧНИЙ УНІВЕРСИТЕТ УКРАЇНИ</w:t>
      </w:r>
    </w:p>
    <w:p w14:paraId="78ADCF60" w14:textId="77777777" w:rsidR="006F50B9" w:rsidRPr="006F50B9" w:rsidRDefault="006F50B9" w:rsidP="006F50B9">
      <w:pPr>
        <w:jc w:val="center"/>
        <w:rPr>
          <w:b/>
          <w:sz w:val="24"/>
          <w:szCs w:val="24"/>
        </w:rPr>
      </w:pPr>
      <w:r w:rsidRPr="006F50B9">
        <w:rPr>
          <w:b/>
          <w:sz w:val="24"/>
          <w:szCs w:val="24"/>
        </w:rPr>
        <w:t>«КИЇВСЬКИЙ ПОЛІТЕХНІЧНИЙ ІНСТИТУТ</w:t>
      </w:r>
    </w:p>
    <w:p w14:paraId="3EF99840" w14:textId="77777777" w:rsidR="006F50B9" w:rsidRPr="006F50B9" w:rsidRDefault="006F50B9" w:rsidP="006F50B9">
      <w:pPr>
        <w:jc w:val="center"/>
        <w:rPr>
          <w:sz w:val="24"/>
          <w:szCs w:val="24"/>
        </w:rPr>
      </w:pPr>
      <w:r w:rsidRPr="006F50B9">
        <w:rPr>
          <w:b/>
          <w:sz w:val="24"/>
          <w:szCs w:val="24"/>
        </w:rPr>
        <w:t xml:space="preserve"> ім. ІГОРЯ СІКОРСЬКОГО»</w:t>
      </w:r>
    </w:p>
    <w:p w14:paraId="0852AB31" w14:textId="77777777" w:rsidR="006F50B9" w:rsidRPr="006F50B9" w:rsidRDefault="006F50B9" w:rsidP="006F50B9">
      <w:pPr>
        <w:jc w:val="center"/>
        <w:rPr>
          <w:b/>
          <w:sz w:val="24"/>
          <w:szCs w:val="24"/>
        </w:rPr>
      </w:pPr>
      <w:r w:rsidRPr="006F50B9">
        <w:rPr>
          <w:b/>
          <w:sz w:val="24"/>
          <w:szCs w:val="24"/>
        </w:rPr>
        <w:t>ІНСТИТУТ ТЕЛЕКОМУНІКАЦІЙНИХСИСТЕМ</w:t>
      </w:r>
    </w:p>
    <w:p w14:paraId="667E2567" w14:textId="77777777" w:rsidR="006F50B9" w:rsidRPr="006F50B9" w:rsidRDefault="006F50B9" w:rsidP="006F50B9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06DDFE0" w14:textId="77777777" w:rsidR="006F50B9" w:rsidRPr="006F50B9" w:rsidRDefault="006F50B9" w:rsidP="006F50B9">
      <w:pPr>
        <w:tabs>
          <w:tab w:val="left" w:pos="9781"/>
        </w:tabs>
        <w:autoSpaceDE w:val="0"/>
        <w:autoSpaceDN w:val="0"/>
        <w:adjustRightInd w:val="0"/>
        <w:ind w:left="5672" w:right="426"/>
        <w:rPr>
          <w:caps/>
          <w:sz w:val="24"/>
          <w:szCs w:val="24"/>
        </w:rPr>
      </w:pPr>
    </w:p>
    <w:p w14:paraId="623246BA" w14:textId="77777777" w:rsidR="006F50B9" w:rsidRPr="006F50B9" w:rsidRDefault="006F50B9" w:rsidP="006F50B9">
      <w:pPr>
        <w:autoSpaceDE w:val="0"/>
        <w:autoSpaceDN w:val="0"/>
        <w:adjustRightInd w:val="0"/>
        <w:ind w:left="5387"/>
        <w:rPr>
          <w:caps/>
          <w:sz w:val="24"/>
          <w:szCs w:val="24"/>
        </w:rPr>
      </w:pPr>
      <w:r w:rsidRPr="006F50B9">
        <w:rPr>
          <w:caps/>
          <w:sz w:val="24"/>
          <w:szCs w:val="24"/>
        </w:rPr>
        <w:t>Затверджую</w:t>
      </w:r>
    </w:p>
    <w:p w14:paraId="3DD029CF" w14:textId="77777777" w:rsidR="006F50B9" w:rsidRPr="006F50B9" w:rsidRDefault="006F50B9" w:rsidP="006F50B9">
      <w:pPr>
        <w:widowControl w:val="0"/>
        <w:ind w:firstLine="5387"/>
        <w:rPr>
          <w:sz w:val="24"/>
          <w:szCs w:val="24"/>
        </w:rPr>
      </w:pPr>
      <w:r w:rsidRPr="006F50B9">
        <w:rPr>
          <w:sz w:val="24"/>
          <w:szCs w:val="24"/>
        </w:rPr>
        <w:t xml:space="preserve">Директор ІТС </w:t>
      </w:r>
    </w:p>
    <w:p w14:paraId="75E0B4AD" w14:textId="77777777" w:rsidR="006F50B9" w:rsidRPr="006F50B9" w:rsidRDefault="006F50B9" w:rsidP="006F50B9">
      <w:pPr>
        <w:widowControl w:val="0"/>
        <w:ind w:left="5387"/>
        <w:rPr>
          <w:sz w:val="24"/>
          <w:szCs w:val="24"/>
        </w:rPr>
      </w:pPr>
    </w:p>
    <w:p w14:paraId="48803FD1" w14:textId="77777777" w:rsidR="006F50B9" w:rsidRPr="006F50B9" w:rsidRDefault="006F50B9" w:rsidP="006F50B9">
      <w:pPr>
        <w:widowControl w:val="0"/>
        <w:ind w:left="5387" w:right="-314"/>
        <w:rPr>
          <w:sz w:val="24"/>
          <w:szCs w:val="24"/>
          <w:u w:val="single"/>
        </w:rPr>
      </w:pPr>
      <w:r w:rsidRPr="006F50B9">
        <w:rPr>
          <w:sz w:val="24"/>
          <w:szCs w:val="24"/>
          <w:u w:val="single"/>
        </w:rPr>
        <w:t xml:space="preserve">                     </w:t>
      </w:r>
      <w:r w:rsidRPr="006F50B9">
        <w:rPr>
          <w:sz w:val="24"/>
          <w:szCs w:val="24"/>
        </w:rPr>
        <w:t xml:space="preserve">          </w:t>
      </w:r>
      <w:r w:rsidRPr="006F50B9">
        <w:rPr>
          <w:sz w:val="24"/>
          <w:szCs w:val="24"/>
          <w:u w:val="single"/>
        </w:rPr>
        <w:t xml:space="preserve"> Михайло ІЛЬЧЕНКО</w:t>
      </w:r>
    </w:p>
    <w:p w14:paraId="7B1D0F36" w14:textId="77777777" w:rsidR="006F50B9" w:rsidRPr="006F50B9" w:rsidRDefault="006F50B9" w:rsidP="006F50B9">
      <w:pPr>
        <w:tabs>
          <w:tab w:val="left" w:pos="7513"/>
        </w:tabs>
        <w:autoSpaceDE w:val="0"/>
        <w:autoSpaceDN w:val="0"/>
        <w:adjustRightInd w:val="0"/>
        <w:ind w:left="5387" w:firstLine="282"/>
        <w:rPr>
          <w:sz w:val="24"/>
          <w:szCs w:val="24"/>
          <w:vertAlign w:val="superscript"/>
        </w:rPr>
      </w:pPr>
      <w:r w:rsidRPr="006F50B9">
        <w:rPr>
          <w:sz w:val="24"/>
          <w:szCs w:val="24"/>
          <w:vertAlign w:val="superscript"/>
        </w:rPr>
        <w:t xml:space="preserve">   (підпис)</w:t>
      </w:r>
      <w:r w:rsidRPr="006F50B9">
        <w:rPr>
          <w:sz w:val="24"/>
          <w:szCs w:val="24"/>
          <w:vertAlign w:val="superscript"/>
        </w:rPr>
        <w:tab/>
        <w:t xml:space="preserve">  (Ім’я, прізвище)</w:t>
      </w:r>
    </w:p>
    <w:p w14:paraId="24DD861A" w14:textId="77777777" w:rsidR="006F50B9" w:rsidRPr="006F50B9" w:rsidRDefault="006F50B9" w:rsidP="006F50B9">
      <w:pPr>
        <w:widowControl w:val="0"/>
        <w:ind w:left="5387"/>
        <w:rPr>
          <w:sz w:val="24"/>
          <w:szCs w:val="24"/>
        </w:rPr>
      </w:pPr>
      <w:r w:rsidRPr="006F50B9">
        <w:rPr>
          <w:sz w:val="24"/>
          <w:szCs w:val="24"/>
        </w:rPr>
        <w:t xml:space="preserve">« </w:t>
      </w:r>
      <w:r w:rsidRPr="006F50B9">
        <w:rPr>
          <w:sz w:val="24"/>
          <w:szCs w:val="24"/>
          <w:u w:val="single"/>
        </w:rPr>
        <w:t>24</w:t>
      </w:r>
      <w:r w:rsidRPr="006F50B9">
        <w:rPr>
          <w:sz w:val="24"/>
          <w:szCs w:val="24"/>
        </w:rPr>
        <w:t xml:space="preserve"> »</w:t>
      </w:r>
      <w:r w:rsidRPr="006F50B9">
        <w:rPr>
          <w:sz w:val="24"/>
          <w:szCs w:val="24"/>
          <w:u w:val="single"/>
        </w:rPr>
        <w:t xml:space="preserve">     06     </w:t>
      </w:r>
      <w:r w:rsidRPr="006F50B9">
        <w:rPr>
          <w:sz w:val="24"/>
          <w:szCs w:val="24"/>
        </w:rPr>
        <w:t xml:space="preserve"> 2020 р.</w:t>
      </w:r>
    </w:p>
    <w:p w14:paraId="616E541B" w14:textId="77777777" w:rsidR="006F50B9" w:rsidRPr="006F50B9" w:rsidRDefault="006F50B9" w:rsidP="006F50B9">
      <w:pPr>
        <w:tabs>
          <w:tab w:val="left" w:pos="9781"/>
        </w:tabs>
        <w:autoSpaceDE w:val="0"/>
        <w:autoSpaceDN w:val="0"/>
        <w:adjustRightInd w:val="0"/>
        <w:ind w:left="5812" w:right="426"/>
        <w:rPr>
          <w:caps/>
          <w:sz w:val="24"/>
          <w:szCs w:val="24"/>
        </w:rPr>
      </w:pPr>
    </w:p>
    <w:p w14:paraId="609D86A5" w14:textId="77777777" w:rsidR="006F50B9" w:rsidRPr="006F50B9" w:rsidRDefault="006F50B9" w:rsidP="006F50B9">
      <w:pPr>
        <w:tabs>
          <w:tab w:val="left" w:pos="9781"/>
        </w:tabs>
        <w:ind w:left="5670" w:right="426"/>
        <w:rPr>
          <w:sz w:val="24"/>
          <w:szCs w:val="24"/>
        </w:rPr>
      </w:pPr>
    </w:p>
    <w:p w14:paraId="164344EE" w14:textId="77777777" w:rsidR="006F50B9" w:rsidRPr="006F50B9" w:rsidRDefault="006F50B9" w:rsidP="006F50B9">
      <w:pPr>
        <w:tabs>
          <w:tab w:val="left" w:pos="9781"/>
        </w:tabs>
        <w:ind w:left="5670" w:right="426"/>
        <w:rPr>
          <w:sz w:val="24"/>
          <w:szCs w:val="24"/>
        </w:rPr>
      </w:pPr>
    </w:p>
    <w:p w14:paraId="2DB821E6" w14:textId="77777777" w:rsidR="006F50B9" w:rsidRPr="006F50B9" w:rsidRDefault="006F50B9" w:rsidP="006F50B9">
      <w:pPr>
        <w:tabs>
          <w:tab w:val="left" w:pos="9781"/>
        </w:tabs>
        <w:ind w:left="5670" w:right="426"/>
        <w:rPr>
          <w:sz w:val="24"/>
          <w:szCs w:val="24"/>
        </w:rPr>
      </w:pPr>
    </w:p>
    <w:p w14:paraId="0BF93A51" w14:textId="77777777" w:rsidR="006F50B9" w:rsidRPr="006F50B9" w:rsidRDefault="006F50B9" w:rsidP="006F50B9">
      <w:pPr>
        <w:jc w:val="center"/>
        <w:rPr>
          <w:color w:val="000000"/>
          <w:sz w:val="36"/>
          <w:szCs w:val="36"/>
          <w:vertAlign w:val="superscript"/>
        </w:rPr>
      </w:pPr>
      <w:r w:rsidRPr="006F50B9">
        <w:rPr>
          <w:b/>
          <w:color w:val="000000"/>
          <w:sz w:val="36"/>
          <w:szCs w:val="36"/>
          <w:u w:val="single"/>
        </w:rPr>
        <w:t>Педагогічна практика</w:t>
      </w:r>
    </w:p>
    <w:p w14:paraId="733EED05" w14:textId="77777777" w:rsidR="006F50B9" w:rsidRPr="006F50B9" w:rsidRDefault="006F50B9" w:rsidP="006F50B9">
      <w:pPr>
        <w:jc w:val="center"/>
        <w:rPr>
          <w:color w:val="000000"/>
          <w:sz w:val="24"/>
          <w:szCs w:val="24"/>
          <w:vertAlign w:val="superscript"/>
        </w:rPr>
      </w:pPr>
      <w:r w:rsidRPr="006F50B9">
        <w:rPr>
          <w:color w:val="000000"/>
          <w:sz w:val="24"/>
          <w:szCs w:val="24"/>
          <w:vertAlign w:val="superscript"/>
        </w:rPr>
        <w:t>(назва навчальної дисципліни)</w:t>
      </w:r>
    </w:p>
    <w:p w14:paraId="5017D07A" w14:textId="77777777" w:rsidR="006F50B9" w:rsidRPr="006F50B9" w:rsidRDefault="006F50B9" w:rsidP="006F50B9">
      <w:pPr>
        <w:jc w:val="center"/>
        <w:rPr>
          <w:b/>
          <w:color w:val="000000"/>
          <w:sz w:val="24"/>
          <w:szCs w:val="24"/>
        </w:rPr>
      </w:pPr>
    </w:p>
    <w:p w14:paraId="3CA5B54F" w14:textId="77777777" w:rsidR="006F50B9" w:rsidRPr="006F50B9" w:rsidRDefault="006F50B9" w:rsidP="006F50B9">
      <w:pPr>
        <w:jc w:val="center"/>
        <w:rPr>
          <w:b/>
          <w:caps/>
          <w:color w:val="000000"/>
          <w:sz w:val="24"/>
          <w:szCs w:val="24"/>
        </w:rPr>
      </w:pPr>
      <w:r w:rsidRPr="006F50B9">
        <w:rPr>
          <w:b/>
          <w:caps/>
          <w:color w:val="000000"/>
          <w:sz w:val="24"/>
          <w:szCs w:val="24"/>
        </w:rPr>
        <w:t>РОБОЧА Програма ПРАКТИКИ</w:t>
      </w:r>
    </w:p>
    <w:p w14:paraId="3C295B23" w14:textId="77777777" w:rsidR="006F50B9" w:rsidRDefault="006F50B9" w:rsidP="006F50B9">
      <w:pPr>
        <w:tabs>
          <w:tab w:val="left" w:leader="underscore" w:pos="8080"/>
        </w:tabs>
        <w:ind w:firstLine="1418"/>
        <w:rPr>
          <w:b/>
          <w:sz w:val="24"/>
          <w:szCs w:val="24"/>
        </w:rPr>
      </w:pPr>
    </w:p>
    <w:p w14:paraId="199A137A" w14:textId="77777777" w:rsidR="006F50B9" w:rsidRPr="006F50B9" w:rsidRDefault="006F50B9" w:rsidP="006F50B9">
      <w:pPr>
        <w:tabs>
          <w:tab w:val="left" w:leader="underscore" w:pos="8080"/>
        </w:tabs>
        <w:ind w:firstLine="1418"/>
        <w:rPr>
          <w:b/>
          <w:sz w:val="24"/>
          <w:szCs w:val="24"/>
        </w:rPr>
      </w:pPr>
      <w:r w:rsidRPr="006F50B9">
        <w:rPr>
          <w:b/>
          <w:sz w:val="24"/>
          <w:szCs w:val="24"/>
        </w:rPr>
        <w:t>спеціальність</w:t>
      </w:r>
      <w:r w:rsidRPr="006F50B9">
        <w:rPr>
          <w:sz w:val="24"/>
          <w:szCs w:val="24"/>
          <w:u w:val="single"/>
        </w:rPr>
        <w:t xml:space="preserve">        172   Телекомунікації та радіотехніка       </w:t>
      </w:r>
    </w:p>
    <w:p w14:paraId="46E9E6EB" w14:textId="77777777" w:rsidR="006F50B9" w:rsidRPr="006F50B9" w:rsidRDefault="006F50B9" w:rsidP="006F50B9">
      <w:pPr>
        <w:ind w:firstLine="1134"/>
        <w:rPr>
          <w:sz w:val="24"/>
          <w:szCs w:val="24"/>
          <w:vertAlign w:val="superscript"/>
        </w:rPr>
      </w:pPr>
      <w:r w:rsidRPr="006F50B9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 </w:t>
      </w:r>
      <w:r w:rsidRPr="00A267F2">
        <w:rPr>
          <w:sz w:val="24"/>
          <w:szCs w:val="24"/>
        </w:rPr>
        <w:t>Статус дисципліни</w:t>
      </w:r>
      <w:r>
        <w:rPr>
          <w:sz w:val="24"/>
          <w:szCs w:val="24"/>
        </w:rPr>
        <w:t xml:space="preserve">         </w:t>
      </w:r>
      <w:r w:rsidRPr="006F50B9">
        <w:rPr>
          <w:sz w:val="24"/>
          <w:szCs w:val="24"/>
          <w:u w:val="single"/>
        </w:rPr>
        <w:t>нормативна</w:t>
      </w:r>
    </w:p>
    <w:p w14:paraId="164C96AC" w14:textId="77777777" w:rsidR="006F50B9" w:rsidRPr="006F50B9" w:rsidRDefault="006F50B9" w:rsidP="006F50B9">
      <w:pPr>
        <w:tabs>
          <w:tab w:val="left" w:leader="underscore" w:pos="8080"/>
        </w:tabs>
        <w:ind w:firstLine="1418"/>
        <w:rPr>
          <w:sz w:val="24"/>
          <w:szCs w:val="24"/>
          <w:u w:val="single"/>
        </w:rPr>
      </w:pPr>
      <w:r w:rsidRPr="006F50B9">
        <w:rPr>
          <w:b/>
          <w:sz w:val="24"/>
          <w:szCs w:val="24"/>
        </w:rPr>
        <w:t xml:space="preserve">рівень вищої освіти        </w:t>
      </w:r>
      <w:r w:rsidRPr="006F50B9">
        <w:rPr>
          <w:sz w:val="24"/>
          <w:szCs w:val="24"/>
          <w:u w:val="single"/>
        </w:rPr>
        <w:t xml:space="preserve">      </w:t>
      </w:r>
      <w:r w:rsidRPr="006F50B9">
        <w:rPr>
          <w:color w:val="000000"/>
          <w:sz w:val="24"/>
          <w:szCs w:val="24"/>
          <w:u w:val="single"/>
        </w:rPr>
        <w:t>третій (</w:t>
      </w:r>
      <w:proofErr w:type="spellStart"/>
      <w:r w:rsidRPr="006F50B9">
        <w:rPr>
          <w:color w:val="000000"/>
          <w:sz w:val="24"/>
          <w:szCs w:val="24"/>
          <w:u w:val="single"/>
        </w:rPr>
        <w:t>світньо</w:t>
      </w:r>
      <w:proofErr w:type="spellEnd"/>
      <w:r w:rsidRPr="006F50B9">
        <w:rPr>
          <w:color w:val="000000"/>
          <w:sz w:val="24"/>
          <w:szCs w:val="24"/>
          <w:u w:val="single"/>
        </w:rPr>
        <w:t>-науковий)</w:t>
      </w:r>
    </w:p>
    <w:p w14:paraId="133CFB09" w14:textId="139B2C84" w:rsidR="006F50B9" w:rsidRPr="006F50B9" w:rsidRDefault="006F50B9" w:rsidP="006F50B9">
      <w:pPr>
        <w:tabs>
          <w:tab w:val="left" w:leader="underscore" w:pos="8080"/>
        </w:tabs>
        <w:ind w:firstLine="1418"/>
        <w:rPr>
          <w:b/>
          <w:sz w:val="24"/>
          <w:szCs w:val="24"/>
        </w:rPr>
      </w:pPr>
      <w:r w:rsidRPr="006F50B9">
        <w:rPr>
          <w:b/>
          <w:sz w:val="24"/>
          <w:szCs w:val="24"/>
        </w:rPr>
        <w:t xml:space="preserve">форми навчання </w:t>
      </w:r>
      <w:r w:rsidRPr="006F50B9">
        <w:rPr>
          <w:sz w:val="24"/>
          <w:szCs w:val="24"/>
          <w:u w:val="single"/>
        </w:rPr>
        <w:t xml:space="preserve">  денна  очна(вечірня)/заочна/дистанційна/змішана                                            </w:t>
      </w:r>
      <w:r w:rsidRPr="006F50B9">
        <w:rPr>
          <w:color w:val="FFFFFF"/>
          <w:sz w:val="24"/>
          <w:szCs w:val="24"/>
          <w:u w:val="single"/>
        </w:rPr>
        <w:t>.</w:t>
      </w:r>
      <w:r w:rsidRPr="006F5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F50B9">
        <w:rPr>
          <w:b/>
          <w:sz w:val="24"/>
          <w:szCs w:val="24"/>
        </w:rPr>
        <w:t>рік підготовки, семестр</w:t>
      </w:r>
      <w:r>
        <w:rPr>
          <w:b/>
          <w:sz w:val="24"/>
          <w:szCs w:val="24"/>
        </w:rPr>
        <w:t xml:space="preserve">    </w:t>
      </w:r>
      <w:r w:rsidR="00442428">
        <w:rPr>
          <w:sz w:val="24"/>
          <w:szCs w:val="24"/>
          <w:u w:val="single"/>
          <w:lang w:val="en-US"/>
        </w:rPr>
        <w:t>2</w:t>
      </w:r>
      <w:r w:rsidRPr="006F50B9">
        <w:rPr>
          <w:sz w:val="24"/>
          <w:szCs w:val="24"/>
          <w:u w:val="single"/>
        </w:rPr>
        <w:t xml:space="preserve"> курс, весняний семестр</w:t>
      </w:r>
    </w:p>
    <w:p w14:paraId="257744BD" w14:textId="5BDF6846" w:rsidR="006F50B9" w:rsidRPr="006F50B9" w:rsidRDefault="006F50B9" w:rsidP="006F50B9">
      <w:pPr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</w:t>
      </w:r>
      <w:r w:rsidRPr="006F50B9">
        <w:rPr>
          <w:b/>
          <w:sz w:val="24"/>
          <w:szCs w:val="24"/>
        </w:rPr>
        <w:t>семестровий контроль</w:t>
      </w:r>
      <w:r w:rsidR="00442428" w:rsidRPr="00442428">
        <w:rPr>
          <w:b/>
          <w:sz w:val="24"/>
          <w:szCs w:val="24"/>
          <w:lang w:val="ru-RU"/>
        </w:rPr>
        <w:t xml:space="preserve">                 </w:t>
      </w:r>
      <w:r w:rsidR="00442428">
        <w:rPr>
          <w:b/>
          <w:sz w:val="24"/>
          <w:szCs w:val="24"/>
          <w:lang w:val="en-US"/>
        </w:rPr>
        <w:t xml:space="preserve">  </w:t>
      </w:r>
      <w:r w:rsidRPr="006F50B9">
        <w:rPr>
          <w:i/>
          <w:sz w:val="24"/>
          <w:szCs w:val="24"/>
          <w:u w:val="single"/>
        </w:rPr>
        <w:t>Залік</w:t>
      </w:r>
    </w:p>
    <w:p w14:paraId="6B94D08A" w14:textId="77777777" w:rsidR="006F50B9" w:rsidRPr="006F50B9" w:rsidRDefault="006F50B9" w:rsidP="006F50B9">
      <w:pPr>
        <w:ind w:firstLine="1560"/>
        <w:jc w:val="center"/>
        <w:rPr>
          <w:sz w:val="24"/>
          <w:szCs w:val="24"/>
          <w:vertAlign w:val="superscript"/>
        </w:rPr>
      </w:pPr>
    </w:p>
    <w:p w14:paraId="47111BB8" w14:textId="77777777" w:rsidR="006F50B9" w:rsidRP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6136BC" w14:textId="77777777" w:rsid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A7DC2C9" w14:textId="77777777" w:rsid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5A64F7F" w14:textId="77777777" w:rsidR="006F50B9" w:rsidRP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84470A3" w14:textId="77777777" w:rsidR="006F50B9" w:rsidRPr="006F50B9" w:rsidRDefault="006F50B9" w:rsidP="006F50B9">
      <w:pPr>
        <w:ind w:left="4962"/>
        <w:rPr>
          <w:sz w:val="24"/>
          <w:szCs w:val="24"/>
        </w:rPr>
      </w:pPr>
      <w:r w:rsidRPr="006F50B9">
        <w:rPr>
          <w:sz w:val="24"/>
          <w:szCs w:val="24"/>
        </w:rPr>
        <w:t>Ухвалено методичною комісією ІТС</w:t>
      </w:r>
    </w:p>
    <w:p w14:paraId="64A1EB37" w14:textId="77777777" w:rsidR="006F50B9" w:rsidRPr="006F50B9" w:rsidRDefault="006F50B9" w:rsidP="006F50B9">
      <w:pPr>
        <w:ind w:left="4962"/>
        <w:rPr>
          <w:sz w:val="24"/>
          <w:szCs w:val="24"/>
        </w:rPr>
      </w:pPr>
      <w:r w:rsidRPr="006F50B9">
        <w:rPr>
          <w:sz w:val="24"/>
          <w:szCs w:val="24"/>
        </w:rPr>
        <w:t>Протокол  від 09.06. 2020 р.  № 3</w:t>
      </w:r>
    </w:p>
    <w:p w14:paraId="32C97A31" w14:textId="77777777" w:rsidR="006F50B9" w:rsidRPr="006F50B9" w:rsidRDefault="006F50B9" w:rsidP="006F50B9">
      <w:pPr>
        <w:ind w:left="4962"/>
        <w:rPr>
          <w:sz w:val="24"/>
          <w:szCs w:val="24"/>
        </w:rPr>
      </w:pPr>
      <w:r w:rsidRPr="006F50B9">
        <w:rPr>
          <w:sz w:val="24"/>
          <w:szCs w:val="24"/>
        </w:rPr>
        <w:t xml:space="preserve">Голова методичної комісії ІТС </w:t>
      </w:r>
    </w:p>
    <w:p w14:paraId="76618223" w14:textId="77777777" w:rsidR="006F50B9" w:rsidRPr="006F50B9" w:rsidRDefault="006F50B9" w:rsidP="006F50B9">
      <w:pPr>
        <w:ind w:left="4962"/>
        <w:rPr>
          <w:sz w:val="24"/>
          <w:szCs w:val="24"/>
        </w:rPr>
      </w:pPr>
    </w:p>
    <w:p w14:paraId="15CA7ED7" w14:textId="77777777" w:rsidR="006F50B9" w:rsidRPr="006F50B9" w:rsidRDefault="006F50B9" w:rsidP="006F50B9">
      <w:pPr>
        <w:ind w:left="4962"/>
        <w:rPr>
          <w:sz w:val="24"/>
          <w:szCs w:val="24"/>
          <w:u w:val="single"/>
        </w:rPr>
      </w:pPr>
      <w:r w:rsidRPr="006F50B9">
        <w:rPr>
          <w:sz w:val="24"/>
          <w:szCs w:val="24"/>
          <w:u w:val="single"/>
        </w:rPr>
        <w:t xml:space="preserve">                        </w:t>
      </w:r>
      <w:r w:rsidRPr="006F50B9">
        <w:rPr>
          <w:sz w:val="24"/>
          <w:szCs w:val="24"/>
        </w:rPr>
        <w:t xml:space="preserve">            </w:t>
      </w:r>
      <w:r w:rsidRPr="006F50B9">
        <w:rPr>
          <w:sz w:val="24"/>
          <w:szCs w:val="24"/>
          <w:u w:val="single"/>
        </w:rPr>
        <w:t xml:space="preserve">Валерій ПРАВИЛО </w:t>
      </w:r>
    </w:p>
    <w:p w14:paraId="1470B6FB" w14:textId="77777777" w:rsidR="006F50B9" w:rsidRPr="006F50B9" w:rsidRDefault="006F50B9" w:rsidP="006F50B9">
      <w:pPr>
        <w:tabs>
          <w:tab w:val="left" w:pos="7513"/>
        </w:tabs>
        <w:autoSpaceDE w:val="0"/>
        <w:autoSpaceDN w:val="0"/>
        <w:adjustRightInd w:val="0"/>
        <w:ind w:left="4962" w:firstLine="282"/>
        <w:rPr>
          <w:sz w:val="24"/>
          <w:szCs w:val="24"/>
          <w:vertAlign w:val="superscript"/>
        </w:rPr>
      </w:pPr>
      <w:r w:rsidRPr="006F50B9">
        <w:rPr>
          <w:sz w:val="24"/>
          <w:szCs w:val="24"/>
          <w:vertAlign w:val="superscript"/>
        </w:rPr>
        <w:t xml:space="preserve">   (підпис)                                       (Ім’я, прізвище)</w:t>
      </w:r>
    </w:p>
    <w:p w14:paraId="4328697D" w14:textId="77777777" w:rsidR="006F50B9" w:rsidRPr="006F50B9" w:rsidRDefault="006F50B9" w:rsidP="006F50B9">
      <w:pPr>
        <w:ind w:left="4962"/>
        <w:rPr>
          <w:sz w:val="24"/>
          <w:szCs w:val="24"/>
        </w:rPr>
      </w:pPr>
      <w:r w:rsidRPr="006F50B9">
        <w:rPr>
          <w:sz w:val="24"/>
          <w:szCs w:val="24"/>
        </w:rPr>
        <w:t xml:space="preserve"> « </w:t>
      </w:r>
      <w:r w:rsidRPr="006F50B9">
        <w:rPr>
          <w:sz w:val="24"/>
          <w:szCs w:val="24"/>
          <w:u w:val="single"/>
        </w:rPr>
        <w:t>09</w:t>
      </w:r>
      <w:r w:rsidRPr="006F50B9">
        <w:rPr>
          <w:sz w:val="24"/>
          <w:szCs w:val="24"/>
        </w:rPr>
        <w:t xml:space="preserve"> »</w:t>
      </w:r>
      <w:r w:rsidRPr="006F50B9">
        <w:rPr>
          <w:sz w:val="24"/>
          <w:szCs w:val="24"/>
          <w:u w:val="single"/>
        </w:rPr>
        <w:t xml:space="preserve">     06     </w:t>
      </w:r>
      <w:r w:rsidRPr="006F50B9">
        <w:rPr>
          <w:sz w:val="24"/>
          <w:szCs w:val="24"/>
        </w:rPr>
        <w:t>2020 р.</w:t>
      </w:r>
    </w:p>
    <w:p w14:paraId="0063C3FE" w14:textId="77777777" w:rsidR="006F50B9" w:rsidRP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E62AA1D" w14:textId="77777777" w:rsidR="006F50B9" w:rsidRPr="006F50B9" w:rsidRDefault="006F50B9" w:rsidP="006F50B9">
      <w:pPr>
        <w:ind w:left="4253" w:firstLine="967"/>
        <w:rPr>
          <w:sz w:val="24"/>
          <w:szCs w:val="24"/>
        </w:rPr>
      </w:pPr>
    </w:p>
    <w:p w14:paraId="7A24CEE9" w14:textId="77777777" w:rsidR="006F50B9" w:rsidRPr="006F50B9" w:rsidRDefault="006F50B9" w:rsidP="006F50B9">
      <w:pPr>
        <w:ind w:left="4253" w:firstLine="967"/>
        <w:rPr>
          <w:sz w:val="24"/>
          <w:szCs w:val="24"/>
        </w:rPr>
      </w:pPr>
    </w:p>
    <w:p w14:paraId="7122A793" w14:textId="77777777" w:rsidR="006F50B9" w:rsidRPr="006F50B9" w:rsidRDefault="006F50B9" w:rsidP="006F50B9">
      <w:pPr>
        <w:ind w:left="4253" w:firstLine="967"/>
        <w:rPr>
          <w:sz w:val="24"/>
          <w:szCs w:val="24"/>
        </w:rPr>
      </w:pPr>
    </w:p>
    <w:p w14:paraId="5983AA36" w14:textId="77777777" w:rsidR="006F50B9" w:rsidRPr="006F50B9" w:rsidRDefault="006F50B9" w:rsidP="006F50B9">
      <w:pPr>
        <w:tabs>
          <w:tab w:val="left" w:pos="445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F50B9">
        <w:rPr>
          <w:sz w:val="24"/>
          <w:szCs w:val="24"/>
        </w:rPr>
        <w:t>Київ – 2020</w:t>
      </w:r>
    </w:p>
    <w:p w14:paraId="2B25C48B" w14:textId="77777777" w:rsidR="006F50B9" w:rsidRPr="006F50B9" w:rsidRDefault="006F50B9" w:rsidP="006F50B9">
      <w:pPr>
        <w:rPr>
          <w:sz w:val="24"/>
          <w:szCs w:val="24"/>
        </w:rPr>
      </w:pPr>
    </w:p>
    <w:p w14:paraId="62F1C3B0" w14:textId="77777777" w:rsidR="006F50B9" w:rsidRPr="006F50B9" w:rsidRDefault="006F50B9" w:rsidP="006F50B9">
      <w:pPr>
        <w:tabs>
          <w:tab w:val="left" w:leader="underscore" w:pos="8080"/>
        </w:tabs>
        <w:jc w:val="both"/>
        <w:rPr>
          <w:sz w:val="24"/>
          <w:szCs w:val="24"/>
        </w:rPr>
      </w:pPr>
      <w:r w:rsidRPr="006F50B9">
        <w:rPr>
          <w:sz w:val="24"/>
          <w:szCs w:val="24"/>
        </w:rPr>
        <w:t>РОЗРОБНИКИ ПРОГРАМИ:</w:t>
      </w:r>
    </w:p>
    <w:p w14:paraId="6FED23CE" w14:textId="77777777" w:rsidR="006F50B9" w:rsidRPr="006F50B9" w:rsidRDefault="006F50B9" w:rsidP="006F50B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4"/>
        <w:gridCol w:w="1516"/>
      </w:tblGrid>
      <w:tr w:rsidR="006F50B9" w:rsidRPr="006F50B9" w14:paraId="733E6091" w14:textId="77777777" w:rsidTr="006F50B9">
        <w:tc>
          <w:tcPr>
            <w:tcW w:w="8054" w:type="dxa"/>
          </w:tcPr>
          <w:p w14:paraId="7783931D" w14:textId="77777777" w:rsidR="006F50B9" w:rsidRDefault="006F50B9" w:rsidP="006F50B9">
            <w:pPr>
              <w:rPr>
                <w:sz w:val="24"/>
                <w:szCs w:val="24"/>
                <w:u w:val="single"/>
              </w:rPr>
            </w:pPr>
            <w:r w:rsidRPr="006F50B9">
              <w:rPr>
                <w:sz w:val="24"/>
                <w:szCs w:val="24"/>
                <w:u w:val="single"/>
              </w:rPr>
              <w:t xml:space="preserve">Доцент   кафедри   телекомунікацій,   кандидат   технічних   наук,  </w:t>
            </w:r>
          </w:p>
          <w:p w14:paraId="0DAFB45A" w14:textId="77777777" w:rsidR="006F50B9" w:rsidRPr="006F50B9" w:rsidRDefault="006F50B9" w:rsidP="006F50B9">
            <w:pPr>
              <w:rPr>
                <w:sz w:val="24"/>
                <w:szCs w:val="24"/>
                <w:u w:val="single"/>
              </w:rPr>
            </w:pPr>
            <w:r w:rsidRPr="006F50B9">
              <w:rPr>
                <w:sz w:val="24"/>
                <w:szCs w:val="24"/>
                <w:u w:val="single"/>
              </w:rPr>
              <w:t xml:space="preserve"> Цуканов Олег Федорович.</w:t>
            </w:r>
          </w:p>
          <w:p w14:paraId="28A69B11" w14:textId="77777777" w:rsidR="006F50B9" w:rsidRPr="006F50B9" w:rsidRDefault="006F50B9" w:rsidP="006F50B9">
            <w:pPr>
              <w:rPr>
                <w:sz w:val="24"/>
                <w:szCs w:val="24"/>
                <w:vertAlign w:val="superscript"/>
              </w:rPr>
            </w:pPr>
            <w:r w:rsidRPr="006F50B9">
              <w:rPr>
                <w:sz w:val="24"/>
                <w:szCs w:val="24"/>
                <w:vertAlign w:val="superscript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14:paraId="1A97A1C3" w14:textId="77777777" w:rsidR="006F50B9" w:rsidRPr="006F50B9" w:rsidRDefault="006F50B9" w:rsidP="006F50B9">
            <w:pPr>
              <w:rPr>
                <w:sz w:val="24"/>
                <w:szCs w:val="24"/>
              </w:rPr>
            </w:pPr>
          </w:p>
          <w:p w14:paraId="46256D5D" w14:textId="77777777" w:rsidR="006F50B9" w:rsidRPr="006F50B9" w:rsidRDefault="006F50B9" w:rsidP="006F50B9">
            <w:pPr>
              <w:rPr>
                <w:sz w:val="24"/>
                <w:szCs w:val="24"/>
              </w:rPr>
            </w:pPr>
            <w:r w:rsidRPr="006F50B9">
              <w:rPr>
                <w:sz w:val="24"/>
                <w:szCs w:val="24"/>
              </w:rPr>
              <w:t>__________</w:t>
            </w:r>
          </w:p>
          <w:p w14:paraId="24E1531E" w14:textId="77777777" w:rsidR="006F50B9" w:rsidRPr="006F50B9" w:rsidRDefault="006F50B9" w:rsidP="006F50B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F50B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</w:tbl>
    <w:p w14:paraId="3B0B7D22" w14:textId="77777777" w:rsidR="006F50B9" w:rsidRPr="006F50B9" w:rsidRDefault="006F50B9" w:rsidP="006F50B9">
      <w:pPr>
        <w:rPr>
          <w:sz w:val="24"/>
          <w:szCs w:val="24"/>
        </w:rPr>
      </w:pPr>
    </w:p>
    <w:p w14:paraId="42CC4EE7" w14:textId="77777777" w:rsidR="006F50B9" w:rsidRPr="006F50B9" w:rsidRDefault="006F50B9" w:rsidP="006F50B9">
      <w:pPr>
        <w:rPr>
          <w:sz w:val="24"/>
          <w:szCs w:val="24"/>
        </w:rPr>
      </w:pPr>
    </w:p>
    <w:p w14:paraId="32FBCDAF" w14:textId="77777777" w:rsidR="006F50B9" w:rsidRPr="006F50B9" w:rsidRDefault="006F50B9" w:rsidP="006F50B9">
      <w:pPr>
        <w:rPr>
          <w:sz w:val="24"/>
          <w:szCs w:val="24"/>
          <w:vertAlign w:val="superscript"/>
        </w:rPr>
      </w:pPr>
      <w:r w:rsidRPr="006F50B9">
        <w:rPr>
          <w:sz w:val="24"/>
          <w:szCs w:val="24"/>
        </w:rPr>
        <w:t xml:space="preserve">Програму затверджено на засіданні </w:t>
      </w:r>
      <w:r w:rsidRPr="006F50B9">
        <w:rPr>
          <w:bCs/>
          <w:iCs/>
          <w:sz w:val="24"/>
          <w:szCs w:val="24"/>
        </w:rPr>
        <w:t xml:space="preserve">кафедри  </w:t>
      </w:r>
      <w:r w:rsidRPr="006F50B9">
        <w:rPr>
          <w:bCs/>
          <w:iCs/>
          <w:sz w:val="24"/>
          <w:szCs w:val="24"/>
          <w:u w:val="single"/>
        </w:rPr>
        <w:t xml:space="preserve">              Телекомунікацій            .</w:t>
      </w:r>
      <w:r w:rsidRPr="006F50B9">
        <w:rPr>
          <w:sz w:val="24"/>
          <w:szCs w:val="24"/>
          <w:vertAlign w:val="superscript"/>
        </w:rPr>
        <w:t xml:space="preserve">   </w:t>
      </w:r>
    </w:p>
    <w:p w14:paraId="010E7D48" w14:textId="77777777" w:rsidR="006F50B9" w:rsidRPr="006F50B9" w:rsidRDefault="006F50B9" w:rsidP="006F50B9">
      <w:pPr>
        <w:autoSpaceDE w:val="0"/>
        <w:autoSpaceDN w:val="0"/>
        <w:adjustRightInd w:val="0"/>
        <w:ind w:left="4963" w:right="481" w:hanging="1"/>
        <w:rPr>
          <w:sz w:val="24"/>
          <w:szCs w:val="24"/>
          <w:vertAlign w:val="superscript"/>
        </w:rPr>
      </w:pPr>
      <w:r w:rsidRPr="006F50B9">
        <w:rPr>
          <w:sz w:val="24"/>
          <w:szCs w:val="24"/>
          <w:vertAlign w:val="superscript"/>
        </w:rPr>
        <w:t xml:space="preserve">                          (повна назва кафедри)</w:t>
      </w:r>
    </w:p>
    <w:p w14:paraId="23E8EA4E" w14:textId="77777777" w:rsidR="006F50B9" w:rsidRPr="006F50B9" w:rsidRDefault="006F50B9" w:rsidP="006F50B9">
      <w:pPr>
        <w:rPr>
          <w:sz w:val="24"/>
          <w:szCs w:val="24"/>
        </w:rPr>
      </w:pPr>
      <w:r w:rsidRPr="006F50B9">
        <w:rPr>
          <w:sz w:val="24"/>
          <w:szCs w:val="24"/>
        </w:rPr>
        <w:t>Протокол від «</w:t>
      </w:r>
      <w:r w:rsidRPr="006F50B9">
        <w:rPr>
          <w:sz w:val="24"/>
          <w:szCs w:val="24"/>
          <w:u w:val="single"/>
        </w:rPr>
        <w:t>22</w:t>
      </w:r>
      <w:r w:rsidRPr="006F50B9">
        <w:rPr>
          <w:sz w:val="24"/>
          <w:szCs w:val="24"/>
        </w:rPr>
        <w:t xml:space="preserve">»  </w:t>
      </w:r>
      <w:r w:rsidRPr="006F50B9">
        <w:rPr>
          <w:sz w:val="24"/>
          <w:szCs w:val="24"/>
          <w:u w:val="single"/>
        </w:rPr>
        <w:t xml:space="preserve">     05      </w:t>
      </w:r>
      <w:r w:rsidRPr="006F50B9">
        <w:rPr>
          <w:sz w:val="24"/>
          <w:szCs w:val="24"/>
        </w:rPr>
        <w:t xml:space="preserve"> 2020 року № </w:t>
      </w:r>
      <w:r w:rsidRPr="006F50B9">
        <w:rPr>
          <w:sz w:val="24"/>
          <w:szCs w:val="24"/>
          <w:u w:val="single"/>
        </w:rPr>
        <w:t>13</w:t>
      </w:r>
    </w:p>
    <w:p w14:paraId="39718030" w14:textId="77777777" w:rsidR="006F50B9" w:rsidRPr="006F50B9" w:rsidRDefault="006F50B9" w:rsidP="006F50B9">
      <w:pPr>
        <w:rPr>
          <w:sz w:val="24"/>
          <w:szCs w:val="24"/>
        </w:rPr>
      </w:pPr>
    </w:p>
    <w:p w14:paraId="524F8C36" w14:textId="77777777" w:rsidR="006F50B9" w:rsidRPr="006F50B9" w:rsidRDefault="006F50B9" w:rsidP="006F50B9">
      <w:pPr>
        <w:rPr>
          <w:sz w:val="24"/>
          <w:szCs w:val="24"/>
        </w:rPr>
      </w:pPr>
      <w:r w:rsidRPr="006F50B9">
        <w:rPr>
          <w:sz w:val="24"/>
          <w:szCs w:val="24"/>
        </w:rPr>
        <w:t>В.о. завідувача кафедри ТК</w:t>
      </w:r>
    </w:p>
    <w:p w14:paraId="50C2E2CF" w14:textId="77777777" w:rsidR="006F50B9" w:rsidRPr="006F50B9" w:rsidRDefault="006F50B9" w:rsidP="006F50B9">
      <w:pPr>
        <w:rPr>
          <w:sz w:val="24"/>
          <w:szCs w:val="24"/>
          <w:vertAlign w:val="superscript"/>
        </w:rPr>
      </w:pPr>
    </w:p>
    <w:p w14:paraId="5F840E51" w14:textId="77777777" w:rsidR="006F50B9" w:rsidRPr="006F50B9" w:rsidRDefault="006F50B9" w:rsidP="006F50B9">
      <w:pPr>
        <w:widowControl w:val="0"/>
        <w:rPr>
          <w:sz w:val="24"/>
          <w:szCs w:val="24"/>
          <w:u w:val="single"/>
        </w:rPr>
      </w:pPr>
      <w:r w:rsidRPr="006F50B9">
        <w:rPr>
          <w:sz w:val="24"/>
          <w:szCs w:val="24"/>
          <w:u w:val="single"/>
        </w:rPr>
        <w:t xml:space="preserve">                        </w:t>
      </w:r>
      <w:r w:rsidRPr="006F50B9">
        <w:rPr>
          <w:sz w:val="24"/>
          <w:szCs w:val="24"/>
        </w:rPr>
        <w:t xml:space="preserve">                   </w:t>
      </w:r>
      <w:r w:rsidRPr="006F50B9">
        <w:rPr>
          <w:sz w:val="24"/>
          <w:szCs w:val="24"/>
          <w:u w:val="single"/>
        </w:rPr>
        <w:t>Валерій  ЯВІСЯ</w:t>
      </w:r>
    </w:p>
    <w:p w14:paraId="68262193" w14:textId="77777777" w:rsidR="006F50B9" w:rsidRPr="006F50B9" w:rsidRDefault="006F50B9" w:rsidP="006F50B9">
      <w:pPr>
        <w:tabs>
          <w:tab w:val="left" w:pos="7513"/>
        </w:tabs>
        <w:autoSpaceDE w:val="0"/>
        <w:autoSpaceDN w:val="0"/>
        <w:adjustRightInd w:val="0"/>
        <w:ind w:firstLine="282"/>
        <w:rPr>
          <w:sz w:val="24"/>
          <w:szCs w:val="24"/>
          <w:vertAlign w:val="superscript"/>
        </w:rPr>
      </w:pPr>
      <w:r w:rsidRPr="006F50B9">
        <w:rPr>
          <w:sz w:val="24"/>
          <w:szCs w:val="24"/>
          <w:vertAlign w:val="superscript"/>
        </w:rPr>
        <w:t xml:space="preserve">   (підпис)                                        (Ім’я, прізвище)</w:t>
      </w:r>
    </w:p>
    <w:p w14:paraId="19E2F0AD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  <w:r w:rsidRPr="006F50B9">
        <w:rPr>
          <w:sz w:val="24"/>
          <w:szCs w:val="24"/>
        </w:rPr>
        <w:t xml:space="preserve"> «</w:t>
      </w:r>
      <w:r w:rsidRPr="006F50B9">
        <w:rPr>
          <w:sz w:val="24"/>
          <w:szCs w:val="24"/>
          <w:u w:val="single"/>
        </w:rPr>
        <w:t>22</w:t>
      </w:r>
      <w:r w:rsidRPr="006F50B9">
        <w:rPr>
          <w:sz w:val="24"/>
          <w:szCs w:val="24"/>
        </w:rPr>
        <w:t xml:space="preserve">»  </w:t>
      </w:r>
      <w:r w:rsidRPr="006F50B9">
        <w:rPr>
          <w:sz w:val="24"/>
          <w:szCs w:val="24"/>
          <w:u w:val="single"/>
        </w:rPr>
        <w:t xml:space="preserve">     05      </w:t>
      </w:r>
      <w:r w:rsidRPr="006F50B9">
        <w:rPr>
          <w:sz w:val="24"/>
          <w:szCs w:val="24"/>
        </w:rPr>
        <w:t xml:space="preserve"> 2020 р.</w:t>
      </w:r>
    </w:p>
    <w:p w14:paraId="3237E262" w14:textId="77777777" w:rsidR="006F50B9" w:rsidRPr="006F50B9" w:rsidRDefault="006F50B9" w:rsidP="006F50B9">
      <w:pPr>
        <w:rPr>
          <w:sz w:val="24"/>
          <w:szCs w:val="24"/>
        </w:rPr>
      </w:pPr>
    </w:p>
    <w:p w14:paraId="24F492A9" w14:textId="77777777" w:rsidR="006F50B9" w:rsidRPr="006F50B9" w:rsidRDefault="006F50B9" w:rsidP="006F50B9">
      <w:pPr>
        <w:rPr>
          <w:sz w:val="24"/>
          <w:szCs w:val="24"/>
        </w:rPr>
      </w:pPr>
    </w:p>
    <w:p w14:paraId="55AB14B1" w14:textId="77777777" w:rsidR="006F50B9" w:rsidRPr="006F50B9" w:rsidRDefault="006F50B9" w:rsidP="006F50B9">
      <w:pPr>
        <w:rPr>
          <w:sz w:val="24"/>
          <w:szCs w:val="24"/>
        </w:rPr>
      </w:pPr>
    </w:p>
    <w:p w14:paraId="1F45A617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</w:p>
    <w:p w14:paraId="4E018763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</w:p>
    <w:p w14:paraId="2BB3C24C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</w:p>
    <w:p w14:paraId="2A31B594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</w:p>
    <w:p w14:paraId="500FABAF" w14:textId="77777777" w:rsidR="006F50B9" w:rsidRPr="006F50B9" w:rsidRDefault="006F50B9" w:rsidP="006F50B9">
      <w:pPr>
        <w:tabs>
          <w:tab w:val="left" w:pos="3312"/>
          <w:tab w:val="right" w:pos="9014"/>
        </w:tabs>
        <w:rPr>
          <w:sz w:val="24"/>
          <w:szCs w:val="24"/>
        </w:rPr>
      </w:pPr>
    </w:p>
    <w:p w14:paraId="043A25E7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45CCD3C7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5DE5505C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4148B5CF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1D739E9E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7798D3C2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3D00BACE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600B3817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2973C098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58B052D2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7F6626B0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0CE73D6E" w14:textId="77777777" w:rsidR="006F50B9" w:rsidRPr="006F50B9" w:rsidRDefault="006F50B9" w:rsidP="006F50B9">
      <w:pPr>
        <w:tabs>
          <w:tab w:val="left" w:pos="9781"/>
        </w:tabs>
        <w:ind w:right="426"/>
        <w:rPr>
          <w:sz w:val="24"/>
          <w:szCs w:val="24"/>
        </w:rPr>
      </w:pPr>
    </w:p>
    <w:p w14:paraId="1E2C5272" w14:textId="77777777" w:rsidR="006F50B9" w:rsidRPr="006F50B9" w:rsidRDefault="006F50B9" w:rsidP="006F50B9">
      <w:pPr>
        <w:tabs>
          <w:tab w:val="left" w:pos="3312"/>
          <w:tab w:val="right" w:pos="9014"/>
          <w:tab w:val="left" w:pos="9781"/>
        </w:tabs>
        <w:ind w:right="426"/>
        <w:rPr>
          <w:sz w:val="24"/>
          <w:szCs w:val="24"/>
        </w:rPr>
      </w:pPr>
    </w:p>
    <w:p w14:paraId="25639CB5" w14:textId="77777777" w:rsidR="006F50B9" w:rsidRPr="006F50B9" w:rsidRDefault="006F50B9" w:rsidP="006F50B9">
      <w:pPr>
        <w:tabs>
          <w:tab w:val="left" w:pos="3312"/>
          <w:tab w:val="right" w:pos="9014"/>
          <w:tab w:val="left" w:pos="9781"/>
        </w:tabs>
        <w:ind w:right="426"/>
        <w:rPr>
          <w:sz w:val="24"/>
          <w:szCs w:val="24"/>
        </w:rPr>
      </w:pPr>
    </w:p>
    <w:p w14:paraId="797F958E" w14:textId="77777777" w:rsidR="006F50B9" w:rsidRPr="006F50B9" w:rsidRDefault="006F50B9" w:rsidP="006F50B9">
      <w:pPr>
        <w:tabs>
          <w:tab w:val="left" w:pos="3312"/>
          <w:tab w:val="right" w:pos="9014"/>
          <w:tab w:val="left" w:pos="9781"/>
        </w:tabs>
        <w:ind w:right="426"/>
        <w:rPr>
          <w:sz w:val="24"/>
          <w:szCs w:val="24"/>
        </w:rPr>
      </w:pPr>
    </w:p>
    <w:p w14:paraId="2E996591" w14:textId="77777777" w:rsidR="006F50B9" w:rsidRPr="006F50B9" w:rsidRDefault="006F50B9" w:rsidP="006F50B9">
      <w:pPr>
        <w:tabs>
          <w:tab w:val="left" w:pos="9781"/>
        </w:tabs>
        <w:ind w:left="3969" w:right="426" w:firstLine="993"/>
        <w:jc w:val="right"/>
        <w:rPr>
          <w:bCs/>
          <w:sz w:val="24"/>
          <w:szCs w:val="24"/>
        </w:rPr>
      </w:pPr>
      <w:r w:rsidRPr="006F50B9">
        <w:rPr>
          <w:sz w:val="24"/>
          <w:szCs w:val="24"/>
        </w:rPr>
        <w:sym w:font="Symbol" w:char="00D3"/>
      </w:r>
      <w:r w:rsidRPr="006F50B9">
        <w:rPr>
          <w:sz w:val="24"/>
          <w:szCs w:val="24"/>
        </w:rPr>
        <w:t xml:space="preserve">  КПІ ім. Сікорського 2020 рік. </w:t>
      </w:r>
    </w:p>
    <w:p w14:paraId="4DDA449D" w14:textId="77777777" w:rsidR="006F50B9" w:rsidRDefault="006F50B9" w:rsidP="006F50B9">
      <w:pPr>
        <w:autoSpaceDE w:val="0"/>
        <w:autoSpaceDN w:val="0"/>
        <w:adjustRightInd w:val="0"/>
        <w:ind w:firstLine="993"/>
        <w:jc w:val="center"/>
        <w:rPr>
          <w:b/>
          <w:caps/>
          <w:sz w:val="26"/>
          <w:szCs w:val="26"/>
        </w:rPr>
      </w:pPr>
    </w:p>
    <w:p w14:paraId="49872C2D" w14:textId="77777777" w:rsidR="006F50B9" w:rsidRDefault="006F50B9" w:rsidP="006F50B9">
      <w:r w:rsidRPr="00760CDE">
        <w:rPr>
          <w:b/>
          <w:bCs/>
          <w:caps/>
          <w:color w:val="000000"/>
          <w:highlight w:val="yellow"/>
        </w:rPr>
        <w:br w:type="page"/>
      </w:r>
    </w:p>
    <w:p w14:paraId="61B69ED3" w14:textId="77777777" w:rsidR="00BC1041" w:rsidRPr="00FD5C83" w:rsidRDefault="00BC1041" w:rsidP="00696304">
      <w:pPr>
        <w:pStyle w:val="10"/>
        <w:rPr>
          <w:rFonts w:ascii="Times New Roman" w:hAnsi="Times New Roman"/>
          <w:color w:val="auto"/>
        </w:rPr>
      </w:pPr>
      <w:r w:rsidRPr="00FD5C83">
        <w:rPr>
          <w:rFonts w:ascii="Times New Roman" w:hAnsi="Times New Roman"/>
          <w:color w:val="auto"/>
        </w:rPr>
        <w:lastRenderedPageBreak/>
        <w:t xml:space="preserve">Мета і завдання педагогічної практики </w:t>
      </w:r>
    </w:p>
    <w:p w14:paraId="35F7F4BF" w14:textId="43004408" w:rsidR="00C81A6C" w:rsidRPr="00FD5C83" w:rsidRDefault="00575D38" w:rsidP="006F50B9">
      <w:pPr>
        <w:pStyle w:val="afd"/>
        <w:spacing w:line="276" w:lineRule="auto"/>
        <w:ind w:firstLine="567"/>
        <w:rPr>
          <w:rFonts w:ascii="Times New Roman" w:hAnsi="Times New Roman"/>
          <w:i w:val="0"/>
          <w:color w:val="auto"/>
          <w:szCs w:val="24"/>
          <w:lang w:val="uk-UA"/>
        </w:rPr>
      </w:pPr>
      <w:r w:rsidRPr="00FD5C83">
        <w:rPr>
          <w:rStyle w:val="aff"/>
          <w:rFonts w:ascii="Times New Roman" w:hAnsi="Times New Roman"/>
          <w:color w:val="auto"/>
          <w:szCs w:val="24"/>
          <w:lang w:val="uk-UA"/>
        </w:rPr>
        <w:t xml:space="preserve">Метою </w:t>
      </w:r>
      <w:r w:rsidR="004417E0" w:rsidRPr="00FD5C83">
        <w:rPr>
          <w:rStyle w:val="aff"/>
          <w:rFonts w:ascii="Times New Roman" w:hAnsi="Times New Roman"/>
          <w:color w:val="auto"/>
          <w:szCs w:val="24"/>
          <w:lang w:val="uk-UA"/>
        </w:rPr>
        <w:t>педагогічної практики</w:t>
      </w:r>
      <w:r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 </w:t>
      </w:r>
      <w:r w:rsidR="00F03370"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є формування у </w:t>
      </w:r>
      <w:r w:rsidR="004417E0"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>здобувачів третього (освітньо-наукового) рівня вищої освіти</w:t>
      </w:r>
      <w:r w:rsidR="00F03370"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 </w:t>
      </w:r>
      <w:r w:rsidR="00C81A6C" w:rsidRPr="00FD5C83">
        <w:rPr>
          <w:rFonts w:ascii="Times New Roman" w:eastAsiaTheme="minorHAnsi" w:hAnsi="Times New Roman"/>
          <w:b/>
          <w:i w:val="0"/>
          <w:color w:val="auto"/>
          <w:szCs w:val="24"/>
          <w:lang w:val="uk-UA"/>
        </w:rPr>
        <w:t>педагогічних компетентностей</w:t>
      </w:r>
      <w:r w:rsidR="00C81A6C"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>, необхідних для</w:t>
      </w:r>
      <w:r w:rsidR="00C81A6C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 викладацької робот</w:t>
      </w:r>
      <w:r w:rsidR="002A2AD4">
        <w:rPr>
          <w:rFonts w:ascii="Times New Roman" w:hAnsi="Times New Roman"/>
          <w:i w:val="0"/>
          <w:color w:val="auto"/>
          <w:szCs w:val="24"/>
          <w:lang w:val="uk-UA"/>
        </w:rPr>
        <w:t xml:space="preserve">и в області </w:t>
      </w:r>
      <w:r w:rsidR="002A2AD4">
        <w:rPr>
          <w:rFonts w:ascii="Times New Roman" w:eastAsiaTheme="minorHAnsi" w:hAnsi="Times New Roman"/>
          <w:i w:val="0"/>
          <w:color w:val="auto"/>
          <w:szCs w:val="24"/>
          <w:lang w:val="uk-UA"/>
        </w:rPr>
        <w:t>телекомунікаці</w:t>
      </w:r>
      <w:r w:rsidR="00442428">
        <w:rPr>
          <w:rFonts w:ascii="Times New Roman" w:eastAsiaTheme="minorHAnsi" w:hAnsi="Times New Roman"/>
          <w:i w:val="0"/>
          <w:color w:val="auto"/>
          <w:szCs w:val="24"/>
          <w:lang w:val="uk-UA"/>
        </w:rPr>
        <w:t>й</w:t>
      </w:r>
      <w:r w:rsidR="002A2AD4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 </w:t>
      </w:r>
      <w:r w:rsidR="00442428">
        <w:rPr>
          <w:rFonts w:ascii="Times New Roman" w:eastAsiaTheme="minorHAnsi" w:hAnsi="Times New Roman"/>
          <w:i w:val="0"/>
          <w:color w:val="auto"/>
          <w:szCs w:val="24"/>
          <w:lang w:val="uk-UA"/>
        </w:rPr>
        <w:t>та</w:t>
      </w:r>
      <w:r w:rsidR="002A2AD4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 радіотехніки</w:t>
      </w:r>
      <w:r w:rsidR="00C81A6C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 у закладах вищої освіти; поглиблення та закріплення знань аспірантів з питань організації і форм здійснення навчального процесу в сучасних умовах, його наукового, навчально-методичного та нормативного забезпечення; формування вмінь опрацювання наукових та інформаційних джерел при підготовці занять; застосування активних методів викладання навчальних дисциплін з відповідного фаху.  </w:t>
      </w:r>
    </w:p>
    <w:p w14:paraId="1A681D55" w14:textId="30C3862F" w:rsidR="002A2AD4" w:rsidRPr="00442428" w:rsidRDefault="006F11F6" w:rsidP="00442428">
      <w:pPr>
        <w:pStyle w:val="afd"/>
        <w:spacing w:line="276" w:lineRule="auto"/>
        <w:ind w:firstLine="476"/>
        <w:rPr>
          <w:rFonts w:ascii="Times New Roman" w:hAnsi="Times New Roman"/>
          <w:bCs/>
          <w:i w:val="0"/>
          <w:color w:val="auto"/>
          <w:szCs w:val="24"/>
          <w:lang w:val="uk-UA"/>
        </w:rPr>
      </w:pPr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У процесі проходження педагогічної практики у відповідності </w:t>
      </w:r>
      <w:r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до </w:t>
      </w:r>
      <w:proofErr w:type="spellStart"/>
      <w:r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>освітньо</w:t>
      </w:r>
      <w:proofErr w:type="spellEnd"/>
      <w:r w:rsidRPr="00FD5C83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-наукової програми </w:t>
      </w:r>
      <w:r w:rsidRPr="00DA677B">
        <w:rPr>
          <w:rFonts w:ascii="Times New Roman" w:eastAsiaTheme="minorHAnsi" w:hAnsi="Times New Roman"/>
          <w:i w:val="0"/>
          <w:color w:val="auto"/>
          <w:szCs w:val="24"/>
          <w:lang w:val="uk-UA"/>
        </w:rPr>
        <w:t>«</w:t>
      </w:r>
      <w:r w:rsidR="00DA677B" w:rsidRPr="00DA677B">
        <w:rPr>
          <w:rFonts w:ascii="Times New Roman" w:eastAsiaTheme="minorHAnsi" w:hAnsi="Times New Roman"/>
          <w:i w:val="0"/>
          <w:color w:val="auto"/>
          <w:szCs w:val="24"/>
          <w:lang w:val="uk-UA"/>
        </w:rPr>
        <w:t>Телекомунікація і радіотехніка»</w:t>
      </w:r>
      <w:r w:rsidRPr="00DA677B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 підготовки док</w:t>
      </w:r>
      <w:r w:rsidR="00DA677B" w:rsidRPr="00DA677B">
        <w:rPr>
          <w:rFonts w:ascii="Times New Roman" w:eastAsiaTheme="minorHAnsi" w:hAnsi="Times New Roman"/>
          <w:i w:val="0"/>
          <w:color w:val="auto"/>
          <w:szCs w:val="24"/>
          <w:lang w:val="uk-UA"/>
        </w:rPr>
        <w:t xml:space="preserve">тора філософії спеціальності 172 – </w:t>
      </w:r>
      <w:r w:rsidR="008E52C6">
        <w:rPr>
          <w:rFonts w:ascii="Times New Roman" w:eastAsiaTheme="minorHAnsi" w:hAnsi="Times New Roman"/>
          <w:i w:val="0"/>
          <w:color w:val="auto"/>
          <w:szCs w:val="24"/>
          <w:lang w:val="uk-UA"/>
        </w:rPr>
        <w:t>«</w:t>
      </w:r>
      <w:r w:rsidR="00DA677B" w:rsidRPr="00DA677B">
        <w:rPr>
          <w:rFonts w:ascii="Times New Roman" w:eastAsiaTheme="minorHAnsi" w:hAnsi="Times New Roman"/>
          <w:i w:val="0"/>
          <w:color w:val="auto"/>
          <w:szCs w:val="24"/>
          <w:lang w:val="uk-UA"/>
        </w:rPr>
        <w:t>Телекомунікація і радіотехніка</w:t>
      </w:r>
      <w:r w:rsidR="008E52C6">
        <w:rPr>
          <w:rFonts w:ascii="Times New Roman" w:eastAsiaTheme="minorHAnsi" w:hAnsi="Times New Roman"/>
          <w:i w:val="0"/>
          <w:color w:val="auto"/>
          <w:szCs w:val="24"/>
          <w:lang w:val="uk-UA"/>
        </w:rPr>
        <w:t>»</w:t>
      </w:r>
      <w:r w:rsidRPr="00DA677B">
        <w:rPr>
          <w:rFonts w:ascii="Times New Roman" w:hAnsi="Times New Roman"/>
          <w:i w:val="0"/>
          <w:color w:val="auto"/>
          <w:szCs w:val="24"/>
          <w:lang w:val="uk-UA"/>
        </w:rPr>
        <w:t xml:space="preserve"> здобувач має оволодіти такими </w:t>
      </w:r>
      <w:r w:rsidR="00CF4FF8" w:rsidRPr="002A2AD4">
        <w:rPr>
          <w:rFonts w:ascii="Times New Roman" w:hAnsi="Times New Roman"/>
          <w:i w:val="0"/>
          <w:color w:val="auto"/>
          <w:szCs w:val="24"/>
          <w:lang w:val="uk-UA"/>
        </w:rPr>
        <w:t xml:space="preserve">програмними </w:t>
      </w:r>
      <w:proofErr w:type="spellStart"/>
      <w:r w:rsidR="009102AD" w:rsidRPr="00442428">
        <w:rPr>
          <w:rFonts w:ascii="Times New Roman" w:hAnsi="Times New Roman"/>
          <w:bCs/>
          <w:i w:val="0"/>
          <w:color w:val="auto"/>
          <w:szCs w:val="24"/>
          <w:lang w:val="uk-UA"/>
        </w:rPr>
        <w:t>компетентностями</w:t>
      </w:r>
      <w:proofErr w:type="spellEnd"/>
      <w:r w:rsidRPr="00442428">
        <w:rPr>
          <w:rFonts w:ascii="Times New Roman" w:hAnsi="Times New Roman"/>
          <w:bCs/>
          <w:i w:val="0"/>
          <w:color w:val="auto"/>
          <w:szCs w:val="24"/>
          <w:lang w:val="uk-UA"/>
        </w:rPr>
        <w:t>:</w:t>
      </w:r>
      <w:r w:rsidR="002A2AD4" w:rsidRPr="00442428">
        <w:rPr>
          <w:bCs/>
          <w:color w:val="FF0000"/>
          <w:szCs w:val="24"/>
          <w:lang w:val="uk-UA" w:eastAsia="uk-UA"/>
        </w:rPr>
        <w:t xml:space="preserve"> </w:t>
      </w:r>
    </w:p>
    <w:p w14:paraId="273A1049" w14:textId="77777777" w:rsidR="00DA677B" w:rsidRPr="002A2AD4" w:rsidRDefault="002A2AD4" w:rsidP="006F50B9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>
        <w:rPr>
          <w:rFonts w:ascii="Times New Roman" w:hAnsi="Times New Roman"/>
          <w:i w:val="0"/>
          <w:color w:val="auto"/>
          <w:szCs w:val="24"/>
          <w:lang w:val="uk-UA" w:eastAsia="uk-UA"/>
        </w:rPr>
        <w:t xml:space="preserve">ЗК </w:t>
      </w:r>
      <w:r w:rsidRPr="002A2AD4">
        <w:rPr>
          <w:rFonts w:ascii="Times New Roman" w:hAnsi="Times New Roman"/>
          <w:i w:val="0"/>
          <w:color w:val="auto"/>
          <w:szCs w:val="24"/>
          <w:lang w:val="uk-UA" w:eastAsia="uk-UA"/>
        </w:rPr>
        <w:t>7</w:t>
      </w:r>
      <w:r w:rsidRPr="002A2AD4">
        <w:rPr>
          <w:rFonts w:ascii="Times New Roman" w:hAnsi="Times New Roman"/>
          <w:i w:val="0"/>
          <w:color w:val="auto"/>
          <w:lang w:val="uk-UA"/>
        </w:rPr>
        <w:t xml:space="preserve"> Здатність сприяти в академічному і професійному контекстах технологічному, суспільному чи культурному прогресу</w:t>
      </w:r>
      <w:r w:rsidR="009102AD">
        <w:rPr>
          <w:rFonts w:ascii="Times New Roman" w:hAnsi="Times New Roman"/>
          <w:i w:val="0"/>
          <w:color w:val="auto"/>
          <w:lang w:val="uk-UA"/>
        </w:rPr>
        <w:t>;</w:t>
      </w:r>
      <w:r>
        <w:rPr>
          <w:rFonts w:ascii="Times New Roman" w:hAnsi="Times New Roman"/>
          <w:i w:val="0"/>
          <w:color w:val="auto"/>
          <w:lang w:val="uk-UA"/>
        </w:rPr>
        <w:t xml:space="preserve"> </w:t>
      </w:r>
    </w:p>
    <w:p w14:paraId="118116DE" w14:textId="77777777" w:rsidR="002A2AD4" w:rsidRPr="002A2AD4" w:rsidRDefault="002A2AD4" w:rsidP="002A2AD4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2A2AD4">
        <w:rPr>
          <w:rFonts w:ascii="Times New Roman" w:hAnsi="Times New Roman"/>
          <w:i w:val="0"/>
          <w:color w:val="auto"/>
          <w:szCs w:val="24"/>
          <w:lang w:val="uk-UA" w:eastAsia="uk-UA"/>
        </w:rPr>
        <w:t>ФК 6</w:t>
      </w:r>
      <w:r w:rsidRPr="002A2AD4">
        <w:rPr>
          <w:rFonts w:ascii="Times New Roman" w:hAnsi="Times New Roman"/>
          <w:i w:val="0"/>
          <w:color w:val="auto"/>
          <w:szCs w:val="24"/>
          <w:lang w:val="uk-UA"/>
        </w:rPr>
        <w:t xml:space="preserve"> Здатність застосовувати новітні педагогічні, у тому числі інформаційні, технології та дуальну форму навчання, засоби візуалізації у навчальному процесі;</w:t>
      </w:r>
    </w:p>
    <w:p w14:paraId="20571080" w14:textId="77777777" w:rsidR="002A2AD4" w:rsidRPr="002A2AD4" w:rsidRDefault="002A2AD4" w:rsidP="002A2AD4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2A2AD4">
        <w:rPr>
          <w:rFonts w:ascii="Times New Roman" w:hAnsi="Times New Roman"/>
          <w:i w:val="0"/>
          <w:color w:val="auto"/>
          <w:szCs w:val="24"/>
          <w:lang w:val="uk-UA" w:eastAsia="uk-UA"/>
        </w:rPr>
        <w:t>ФК 7</w:t>
      </w:r>
      <w:r w:rsidRPr="002A2AD4">
        <w:rPr>
          <w:rFonts w:ascii="Times New Roman" w:hAnsi="Times New Roman"/>
          <w:i w:val="0"/>
          <w:color w:val="auto"/>
          <w:szCs w:val="24"/>
          <w:lang w:val="uk-UA"/>
        </w:rPr>
        <w:t xml:space="preserve"> Здатність готувати освітні пропозиції та реалізовувати навчальний процес для україномовної та іншомовної аудиторії, урізноманітнювати методики викладання з метою кращого сприйняття матеріалу;</w:t>
      </w:r>
    </w:p>
    <w:p w14:paraId="4720CDC6" w14:textId="77777777" w:rsidR="002A2AD4" w:rsidRPr="002A2AD4" w:rsidRDefault="002A2AD4" w:rsidP="002A2AD4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2A2AD4">
        <w:rPr>
          <w:rFonts w:ascii="Times New Roman" w:hAnsi="Times New Roman"/>
          <w:i w:val="0"/>
          <w:color w:val="auto"/>
          <w:szCs w:val="24"/>
          <w:lang w:val="uk-UA" w:eastAsia="uk-UA"/>
        </w:rPr>
        <w:t xml:space="preserve">ФК 9 </w:t>
      </w:r>
      <w:r w:rsidRPr="002A2AD4">
        <w:rPr>
          <w:rFonts w:ascii="Times New Roman" w:hAnsi="Times New Roman"/>
          <w:i w:val="0"/>
          <w:color w:val="auto"/>
          <w:lang w:val="uk-UA"/>
        </w:rPr>
        <w:t>Здатність здійснювати науково-педагогічну діяльність у вищій освіті з використанням новітніх педагогічних підходів і практик, у тому числі інформаційних технології, засобів мультимедіа у навчальному процесі для україномовної та іншомовної аудиторії, урізноманітнювати методики викладання з метою кращого сприйняття матеріалу</w:t>
      </w:r>
      <w:r w:rsidR="008E52C6">
        <w:rPr>
          <w:rFonts w:ascii="Times New Roman" w:hAnsi="Times New Roman"/>
          <w:i w:val="0"/>
          <w:color w:val="auto"/>
          <w:lang w:val="uk-UA"/>
        </w:rPr>
        <w:t>.</w:t>
      </w:r>
    </w:p>
    <w:p w14:paraId="50830583" w14:textId="77777777" w:rsidR="004E6B0A" w:rsidRPr="00FD5C83" w:rsidRDefault="004E6B0A" w:rsidP="006F50B9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>Щодо опанування педаг</w:t>
      </w:r>
      <w:r w:rsidR="00CF4FF8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огічними </w:t>
      </w:r>
      <w:proofErr w:type="spellStart"/>
      <w:r w:rsidR="00CF4FF8" w:rsidRPr="00FD5C83">
        <w:rPr>
          <w:rFonts w:ascii="Times New Roman" w:hAnsi="Times New Roman"/>
          <w:i w:val="0"/>
          <w:color w:val="auto"/>
          <w:szCs w:val="24"/>
          <w:lang w:val="uk-UA"/>
        </w:rPr>
        <w:t>компетентностями</w:t>
      </w:r>
      <w:proofErr w:type="spellEnd"/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>:</w:t>
      </w:r>
    </w:p>
    <w:p w14:paraId="4D775199" w14:textId="77777777" w:rsidR="00C81A6C" w:rsidRPr="00442428" w:rsidRDefault="00C81A6C" w:rsidP="006F50B9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 xml:space="preserve">Інтегральна </w:t>
      </w:r>
      <w:r w:rsidR="006F11F6"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 xml:space="preserve">педагогічна </w:t>
      </w: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компетентність</w:t>
      </w: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 – здатність виконувати посадові обов’язки викладача технічного університету.</w:t>
      </w:r>
    </w:p>
    <w:p w14:paraId="758240B5" w14:textId="77777777" w:rsidR="00C81A6C" w:rsidRPr="00442428" w:rsidRDefault="00C81A6C" w:rsidP="006F50B9">
      <w:pPr>
        <w:pStyle w:val="afd"/>
        <w:spacing w:line="276" w:lineRule="auto"/>
        <w:rPr>
          <w:rFonts w:ascii="Times New Roman" w:hAnsi="Times New Roman"/>
          <w:b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 xml:space="preserve"> </w:t>
      </w:r>
      <w:r w:rsidR="004E6B0A"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Загальні п</w:t>
      </w: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едагогічні компетентності</w:t>
      </w:r>
    </w:p>
    <w:p w14:paraId="20F94FB3" w14:textId="77777777" w:rsidR="00C81A6C" w:rsidRPr="00442428" w:rsidRDefault="00C81A6C" w:rsidP="006F50B9">
      <w:pPr>
        <w:pStyle w:val="afd"/>
        <w:spacing w:line="276" w:lineRule="auto"/>
        <w:ind w:firstLine="476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Здатність: </w:t>
      </w:r>
    </w:p>
    <w:p w14:paraId="177347E4" w14:textId="77777777" w:rsidR="00C81A6C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створити оптимальне робоче й навчальне середовище;</w:t>
      </w:r>
    </w:p>
    <w:p w14:paraId="3C99C2B5" w14:textId="77777777" w:rsidR="00C81A6C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бачити у студенті партнера, формувати стосунки на основі взаємної поваги;</w:t>
      </w:r>
    </w:p>
    <w:p w14:paraId="71CF5B2A" w14:textId="77777777" w:rsidR="00C81A6C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використовувати знання студентів, поглиблювати їх та розвивати гнучкість і критичність їх  мислення;</w:t>
      </w:r>
    </w:p>
    <w:p w14:paraId="3AE94A0D" w14:textId="77777777" w:rsidR="00C81A6C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стимулювати у студентів інтерес та творчість, активізувати потенційні можливості розвитку;</w:t>
      </w:r>
    </w:p>
    <w:p w14:paraId="22CAAEDD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eastAsiaTheme="minorHAnsi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формувати здатність до саморефлексії та самовдосконалення.</w:t>
      </w:r>
    </w:p>
    <w:p w14:paraId="54A31B77" w14:textId="77777777" w:rsidR="00256E88" w:rsidRPr="00442428" w:rsidRDefault="00256E88" w:rsidP="006F50B9">
      <w:pPr>
        <w:pStyle w:val="afd"/>
        <w:spacing w:line="276" w:lineRule="auto"/>
        <w:ind w:left="1196"/>
        <w:rPr>
          <w:rFonts w:ascii="Times New Roman" w:eastAsiaTheme="minorHAnsi" w:hAnsi="Times New Roman"/>
          <w:i w:val="0"/>
          <w:color w:val="auto"/>
          <w:szCs w:val="24"/>
          <w:lang w:val="uk-UA"/>
        </w:rPr>
      </w:pPr>
    </w:p>
    <w:p w14:paraId="10619381" w14:textId="77777777" w:rsidR="00256E88" w:rsidRPr="00442428" w:rsidRDefault="00C81A6C" w:rsidP="006F50B9">
      <w:pPr>
        <w:pStyle w:val="afd"/>
        <w:spacing w:line="276" w:lineRule="auto"/>
        <w:rPr>
          <w:rFonts w:ascii="Times New Roman" w:hAnsi="Times New Roman"/>
          <w:b/>
          <w:i w:val="0"/>
          <w:color w:val="auto"/>
          <w:szCs w:val="24"/>
          <w:lang w:val="uk-UA"/>
        </w:rPr>
      </w:pPr>
      <w:proofErr w:type="spellStart"/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Професійно</w:t>
      </w:r>
      <w:proofErr w:type="spellEnd"/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 xml:space="preserve">-дидактичні </w:t>
      </w:r>
      <w:r w:rsidR="004E6B0A"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 xml:space="preserve">педагогічні </w:t>
      </w: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компетентності</w:t>
      </w:r>
    </w:p>
    <w:p w14:paraId="0A64653A" w14:textId="77777777" w:rsidR="00256E88" w:rsidRPr="00442428" w:rsidRDefault="00C81A6C" w:rsidP="006F50B9">
      <w:pPr>
        <w:pStyle w:val="afd"/>
        <w:spacing w:line="276" w:lineRule="auto"/>
        <w:ind w:firstLine="426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Здатність: </w:t>
      </w:r>
    </w:p>
    <w:p w14:paraId="488C1FBC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забезпечувати якість освіти відповідно до вимог Національної рамки кваліфікацій і Стандартів вищої освіти;</w:t>
      </w:r>
    </w:p>
    <w:p w14:paraId="42AA5BF1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формулювати навчальні цілі та обирати відповідний навчальний матеріал і його структуру;</w:t>
      </w:r>
    </w:p>
    <w:p w14:paraId="1C9614EE" w14:textId="77777777" w:rsidR="000F4889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розробляти та проводити всі види занять у </w:t>
      </w:r>
      <w:r w:rsidR="00CF4FF8" w:rsidRPr="00442428">
        <w:rPr>
          <w:rFonts w:ascii="Times New Roman" w:hAnsi="Times New Roman"/>
          <w:i w:val="0"/>
          <w:color w:val="auto"/>
          <w:szCs w:val="24"/>
          <w:lang w:val="uk-UA"/>
        </w:rPr>
        <w:t>закладі вищої освіти</w:t>
      </w: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;</w:t>
      </w:r>
    </w:p>
    <w:p w14:paraId="44ADA2E9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обирати  оптимальні методи навчання та аналізувати результати їх використання;</w:t>
      </w:r>
    </w:p>
    <w:p w14:paraId="544FA42D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lastRenderedPageBreak/>
        <w:t>забезпечувати умови ефективного навчального процесу при проведенні занять;</w:t>
      </w:r>
    </w:p>
    <w:p w14:paraId="0E5A42E5" w14:textId="77777777" w:rsidR="00256E88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критично оцінювати свої навчальні заняття;</w:t>
      </w:r>
    </w:p>
    <w:p w14:paraId="37C4F7ED" w14:textId="77777777" w:rsidR="004E6B0A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eastAsiaTheme="minorHAnsi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самостійно засвоювати  педагогічну літературу.</w:t>
      </w:r>
    </w:p>
    <w:p w14:paraId="1A68036F" w14:textId="77777777" w:rsidR="0021413B" w:rsidRPr="00442428" w:rsidRDefault="0021413B" w:rsidP="006F50B9">
      <w:pPr>
        <w:pStyle w:val="afd"/>
        <w:spacing w:line="276" w:lineRule="auto"/>
        <w:ind w:left="1196"/>
        <w:rPr>
          <w:rFonts w:ascii="Times New Roman" w:hAnsi="Times New Roman"/>
          <w:i w:val="0"/>
          <w:color w:val="auto"/>
          <w:szCs w:val="24"/>
          <w:lang w:val="uk-UA"/>
        </w:rPr>
      </w:pPr>
    </w:p>
    <w:p w14:paraId="235885FA" w14:textId="77777777" w:rsidR="004E6B0A" w:rsidRPr="00442428" w:rsidRDefault="00C81A6C" w:rsidP="006F50B9">
      <w:pPr>
        <w:pStyle w:val="afd"/>
        <w:spacing w:line="276" w:lineRule="auto"/>
        <w:rPr>
          <w:rFonts w:ascii="Times New Roman" w:hAnsi="Times New Roman"/>
          <w:b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b/>
          <w:i w:val="0"/>
          <w:color w:val="auto"/>
          <w:szCs w:val="24"/>
          <w:lang w:val="uk-UA"/>
        </w:rPr>
        <w:t>Компетентності контролю</w:t>
      </w:r>
    </w:p>
    <w:p w14:paraId="16189AB2" w14:textId="77777777" w:rsidR="004E6B0A" w:rsidRPr="00442428" w:rsidRDefault="004E6B0A" w:rsidP="006F50B9">
      <w:pPr>
        <w:pStyle w:val="afd"/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      </w:t>
      </w:r>
      <w:r w:rsidR="00C81A6C"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Здатність: </w:t>
      </w:r>
    </w:p>
    <w:p w14:paraId="48F34E18" w14:textId="77777777" w:rsidR="004E6B0A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розробляти засоби діагностики результатів навчання;</w:t>
      </w:r>
    </w:p>
    <w:p w14:paraId="3907C7BC" w14:textId="77777777" w:rsidR="00C81A6C" w:rsidRPr="00442428" w:rsidRDefault="00C81A6C" w:rsidP="006F50B9">
      <w:pPr>
        <w:pStyle w:val="afd"/>
        <w:numPr>
          <w:ilvl w:val="0"/>
          <w:numId w:val="36"/>
        </w:numPr>
        <w:spacing w:line="276" w:lineRule="auto"/>
        <w:rPr>
          <w:rFonts w:ascii="Times New Roman" w:eastAsiaTheme="minorHAnsi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>оцінювати навчальні досягнення студентів та використовувати результати для управління навчальним процесом</w:t>
      </w:r>
      <w:r w:rsidRPr="00442428">
        <w:rPr>
          <w:rFonts w:ascii="Times New Roman" w:hAnsi="Times New Roman"/>
          <w:color w:val="auto"/>
          <w:szCs w:val="24"/>
          <w:lang w:val="uk-UA"/>
        </w:rPr>
        <w:t>.</w:t>
      </w:r>
    </w:p>
    <w:p w14:paraId="7A86490A" w14:textId="77777777" w:rsidR="00E11225" w:rsidRPr="00442428" w:rsidRDefault="00E11225" w:rsidP="006F50B9">
      <w:pPr>
        <w:pStyle w:val="afd"/>
        <w:spacing w:line="276" w:lineRule="auto"/>
        <w:ind w:left="1196"/>
        <w:rPr>
          <w:rFonts w:ascii="Times New Roman" w:eastAsiaTheme="minorHAnsi" w:hAnsi="Times New Roman"/>
          <w:i w:val="0"/>
          <w:color w:val="auto"/>
          <w:szCs w:val="24"/>
          <w:lang w:val="uk-UA"/>
        </w:rPr>
      </w:pPr>
    </w:p>
    <w:p w14:paraId="0CAD0B5B" w14:textId="77777777" w:rsidR="00E11225" w:rsidRPr="00FD5C83" w:rsidRDefault="00E11225" w:rsidP="006F50B9">
      <w:pPr>
        <w:pStyle w:val="afd"/>
        <w:spacing w:line="276" w:lineRule="auto"/>
        <w:ind w:firstLine="708"/>
        <w:rPr>
          <w:rFonts w:ascii="Times New Roman" w:hAnsi="Times New Roman"/>
          <w:i w:val="0"/>
          <w:color w:val="auto"/>
          <w:szCs w:val="24"/>
          <w:lang w:val="uk-UA"/>
        </w:rPr>
      </w:pPr>
      <w:r w:rsidRPr="00FD5C83">
        <w:rPr>
          <w:rFonts w:ascii="Times New Roman" w:hAnsi="Times New Roman"/>
          <w:b/>
          <w:i w:val="0"/>
          <w:color w:val="auto"/>
          <w:szCs w:val="24"/>
          <w:lang w:val="uk-UA"/>
        </w:rPr>
        <w:t>Завданням педагогічної практики</w:t>
      </w:r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 є набуття як програмних результатів навчання, так і знань та умінь, що безпосередньо стосуються педагогічної діяльності.</w:t>
      </w:r>
    </w:p>
    <w:p w14:paraId="65996C50" w14:textId="0A64CABC" w:rsidR="00E11225" w:rsidRPr="00442428" w:rsidRDefault="00CF4FF8" w:rsidP="006F50B9">
      <w:pPr>
        <w:pStyle w:val="afd"/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По завершенню педагогічної практики 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згідно з вимогами </w:t>
      </w:r>
      <w:proofErr w:type="spellStart"/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>освітньо</w:t>
      </w:r>
      <w:proofErr w:type="spellEnd"/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-наукової програми </w:t>
      </w:r>
      <w:r w:rsidRPr="00FD5C83">
        <w:rPr>
          <w:rFonts w:ascii="Times New Roman" w:hAnsi="Times New Roman"/>
          <w:i w:val="0"/>
          <w:color w:val="auto"/>
          <w:szCs w:val="24"/>
          <w:lang w:val="uk-UA"/>
        </w:rPr>
        <w:t>здобувач має набути наступні програмні результати навчання: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 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ЗН 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>2 «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>Знання м</w:t>
      </w:r>
      <w:r w:rsidR="00442428" w:rsidRPr="00442428">
        <w:rPr>
          <w:rFonts w:ascii="Times New Roman" w:hAnsi="Times New Roman"/>
          <w:i w:val="0"/>
          <w:color w:val="auto"/>
          <w:szCs w:val="24"/>
          <w:lang w:val="uk-UA"/>
        </w:rPr>
        <w:t>етодів наукового дослідження у предметній галузі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»; 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>УМ 9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 xml:space="preserve"> «Уміти 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>р</w:t>
      </w:r>
      <w:r w:rsidR="00442428" w:rsidRPr="00442428">
        <w:rPr>
          <w:rFonts w:ascii="Times New Roman" w:hAnsi="Times New Roman"/>
          <w:i w:val="0"/>
          <w:color w:val="auto"/>
          <w:szCs w:val="24"/>
          <w:lang w:val="uk-UA"/>
        </w:rPr>
        <w:t>озробляти та проводити всі види занять у закладах вищої або професійної освіти, в тому числі з поєднанням навчання на робочих місцях підприємств, установ та організацій (використання технології дуальної освіти)</w:t>
      </w:r>
      <w:r w:rsidR="00E11225" w:rsidRPr="00FD5C83">
        <w:rPr>
          <w:rFonts w:ascii="Times New Roman" w:hAnsi="Times New Roman"/>
          <w:i w:val="0"/>
          <w:color w:val="auto"/>
          <w:szCs w:val="24"/>
          <w:lang w:val="uk-UA"/>
        </w:rPr>
        <w:t>»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>, УМ 10 «Уміти с</w:t>
      </w:r>
      <w:r w:rsidR="00442428" w:rsidRPr="00442428">
        <w:rPr>
          <w:rFonts w:ascii="Times New Roman" w:hAnsi="Times New Roman"/>
          <w:i w:val="0"/>
          <w:color w:val="auto"/>
          <w:szCs w:val="24"/>
          <w:lang w:val="uk-UA"/>
        </w:rPr>
        <w:t>творювати повноцінне методичне та дидактичне забезпечення навчальних дисциплін професійної та базової підготовки фахівців всіх ступенів вищої освіти, адаптувати наявний матеріал відповідно до науково-технічного прогресу, особливостей викладання, існуючих норм та стандартів</w:t>
      </w:r>
      <w:r w:rsidR="00442428">
        <w:rPr>
          <w:rFonts w:ascii="Times New Roman" w:hAnsi="Times New Roman"/>
          <w:i w:val="0"/>
          <w:color w:val="auto"/>
          <w:szCs w:val="24"/>
          <w:lang w:val="uk-UA"/>
        </w:rPr>
        <w:t>».</w:t>
      </w:r>
    </w:p>
    <w:p w14:paraId="49DD1320" w14:textId="77777777" w:rsidR="00E11225" w:rsidRPr="00FD5C83" w:rsidRDefault="00E11225" w:rsidP="006F50B9">
      <w:pPr>
        <w:pStyle w:val="afd"/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</w:p>
    <w:p w14:paraId="41339934" w14:textId="77777777" w:rsidR="00786579" w:rsidRPr="00442428" w:rsidRDefault="00786579" w:rsidP="006F50B9">
      <w:pPr>
        <w:pStyle w:val="afd"/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color w:val="auto"/>
          <w:szCs w:val="24"/>
          <w:lang w:val="uk-UA"/>
        </w:rPr>
        <w:t xml:space="preserve">Також </w:t>
      </w:r>
      <w:r w:rsidR="00E11225" w:rsidRPr="00442428">
        <w:rPr>
          <w:rFonts w:ascii="Times New Roman" w:hAnsi="Times New Roman"/>
          <w:i w:val="0"/>
          <w:color w:val="auto"/>
          <w:szCs w:val="24"/>
          <w:lang w:val="uk-UA"/>
        </w:rPr>
        <w:t>аспіранти після проходження педагогічної практики мають продемонструвати такі результати:</w:t>
      </w:r>
    </w:p>
    <w:p w14:paraId="73892CEA" w14:textId="77777777" w:rsidR="00786579" w:rsidRPr="00442428" w:rsidRDefault="00786579" w:rsidP="006F50B9">
      <w:pPr>
        <w:pStyle w:val="afd"/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</w:p>
    <w:p w14:paraId="708D02B8" w14:textId="77777777" w:rsidR="00786579" w:rsidRPr="00442428" w:rsidRDefault="00E11225" w:rsidP="006F50B9">
      <w:pPr>
        <w:pStyle w:val="afd"/>
        <w:spacing w:line="276" w:lineRule="auto"/>
        <w:rPr>
          <w:rFonts w:ascii="Times New Roman" w:hAnsi="Times New Roman"/>
          <w:b/>
          <w:bCs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b/>
          <w:bCs/>
          <w:i w:val="0"/>
          <w:color w:val="auto"/>
          <w:szCs w:val="24"/>
          <w:lang w:val="uk-UA"/>
        </w:rPr>
        <w:t>знання:</w:t>
      </w:r>
    </w:p>
    <w:p w14:paraId="6CAE3478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основ планування освітнього процесу у вищому навчальному закладі;</w:t>
      </w:r>
    </w:p>
    <w:p w14:paraId="721FC186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основних положень законодавства України в галузі вищої освіти, програмних документів, які стосуються навчання студентів та викладання у </w:t>
      </w:r>
      <w:r w:rsidR="007A6881"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ЗВО</w:t>
      </w: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; </w:t>
      </w:r>
    </w:p>
    <w:p w14:paraId="47501B1B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сучасних підходів до формування у студентів професійної компетентності;</w:t>
      </w:r>
    </w:p>
    <w:p w14:paraId="672CA429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інноваційних освітніх технологій навчання у вищих навчальних закладах;</w:t>
      </w:r>
    </w:p>
    <w:p w14:paraId="36A2B26E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форм, видів і способів контролю й оцінювання рівня сформованості професійних </w:t>
      </w:r>
      <w:proofErr w:type="spellStart"/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компетентностей</w:t>
      </w:r>
      <w:proofErr w:type="spellEnd"/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;</w:t>
      </w:r>
    </w:p>
    <w:p w14:paraId="1AA3F144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основних організаційних форм реалізації освітнього процесу у </w:t>
      </w:r>
      <w:r w:rsidR="007A6881"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ЗВО</w:t>
      </w: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;</w:t>
      </w:r>
    </w:p>
    <w:p w14:paraId="1E6B863C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завдань і функцій науково-педагогічного працівника;</w:t>
      </w:r>
    </w:p>
    <w:p w14:paraId="1E097F0B" w14:textId="77777777" w:rsidR="00786579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snapToGrid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вимог до підготовки документального супроводу викладання у </w:t>
      </w:r>
      <w:r w:rsidR="007A6881"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ЗВО</w:t>
      </w: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;</w:t>
      </w:r>
    </w:p>
    <w:p w14:paraId="6D5B9B44" w14:textId="77777777" w:rsidR="00E11225" w:rsidRPr="00442428" w:rsidRDefault="00E11225" w:rsidP="006F50B9">
      <w:pPr>
        <w:pStyle w:val="afd"/>
        <w:numPr>
          <w:ilvl w:val="0"/>
          <w:numId w:val="41"/>
        </w:numPr>
        <w:spacing w:line="276" w:lineRule="auto"/>
        <w:rPr>
          <w:rFonts w:ascii="Times New Roman" w:hAnsi="Times New Roman"/>
          <w:i w:val="0"/>
          <w:color w:val="auto"/>
          <w:szCs w:val="24"/>
          <w:lang w:val="uk-UA"/>
        </w:rPr>
      </w:pPr>
      <w:r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 xml:space="preserve">основних принципів, методів, видів навчання у </w:t>
      </w:r>
      <w:r w:rsidR="007A6881" w:rsidRPr="00442428">
        <w:rPr>
          <w:rFonts w:ascii="Times New Roman" w:hAnsi="Times New Roman"/>
          <w:i w:val="0"/>
          <w:snapToGrid w:val="0"/>
          <w:color w:val="auto"/>
          <w:szCs w:val="24"/>
          <w:lang w:val="uk-UA"/>
        </w:rPr>
        <w:t>ЗВО</w:t>
      </w:r>
    </w:p>
    <w:p w14:paraId="6E606A79" w14:textId="77777777" w:rsidR="00E11225" w:rsidRPr="00FD5C83" w:rsidRDefault="00E11225" w:rsidP="006F50B9">
      <w:pPr>
        <w:spacing w:before="120"/>
        <w:jc w:val="both"/>
        <w:rPr>
          <w:sz w:val="24"/>
          <w:szCs w:val="24"/>
        </w:rPr>
      </w:pPr>
      <w:r w:rsidRPr="00FD5C83">
        <w:rPr>
          <w:b/>
          <w:bCs/>
          <w:iCs/>
          <w:sz w:val="24"/>
          <w:szCs w:val="24"/>
        </w:rPr>
        <w:t>уміння</w:t>
      </w:r>
      <w:r w:rsidRPr="00FD5C83">
        <w:rPr>
          <w:sz w:val="24"/>
          <w:szCs w:val="24"/>
        </w:rPr>
        <w:t>:</w:t>
      </w:r>
    </w:p>
    <w:p w14:paraId="03E19E05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організовувати та аналізувати свою педагогічну діяльність;</w:t>
      </w:r>
    </w:p>
    <w:p w14:paraId="0177D540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планувати навчальні заняття згідно з робочою прог</w:t>
      </w:r>
      <w:r w:rsidRPr="00FD5C83">
        <w:rPr>
          <w:snapToGrid w:val="0"/>
          <w:sz w:val="24"/>
          <w:szCs w:val="24"/>
        </w:rPr>
        <w:softHyphen/>
        <w:t>рамою кредитного модуля;</w:t>
      </w:r>
    </w:p>
    <w:p w14:paraId="6D3CAAE6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розробляти зміст, проводити структурування навчального матеріалу та проводити заняття різних видів;</w:t>
      </w:r>
    </w:p>
    <w:p w14:paraId="4B7531AA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забезпечувати послідовність викладення матеріалу та міждисциплінарні зв’язки;</w:t>
      </w:r>
    </w:p>
    <w:p w14:paraId="69FF32BA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визначати методи та засоби навчання і контролю;</w:t>
      </w:r>
    </w:p>
    <w:p w14:paraId="7E49FFF4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lastRenderedPageBreak/>
        <w:t>використовувати знання про індивідуально-вікові особливості</w:t>
      </w:r>
      <w:r w:rsidR="007A6881" w:rsidRPr="00FD5C83">
        <w:rPr>
          <w:snapToGrid w:val="0"/>
          <w:sz w:val="24"/>
          <w:szCs w:val="24"/>
        </w:rPr>
        <w:t xml:space="preserve"> </w:t>
      </w:r>
      <w:r w:rsidRPr="00FD5C83">
        <w:rPr>
          <w:snapToGrid w:val="0"/>
          <w:sz w:val="24"/>
          <w:szCs w:val="24"/>
        </w:rPr>
        <w:t>молоді при проведенні занять;</w:t>
      </w:r>
    </w:p>
    <w:p w14:paraId="77ED338A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організувати та керувати пізнавальною діяльністю студентів, формувати у студентів критичне мислення та уміння здійснювати діяльність за всіма її складовими;</w:t>
      </w:r>
    </w:p>
    <w:p w14:paraId="61DF37BB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аналізувати навчальну та навчально-методичну літературу і вико</w:t>
      </w:r>
      <w:r w:rsidRPr="00FD5C83">
        <w:rPr>
          <w:snapToGrid w:val="0"/>
          <w:sz w:val="24"/>
          <w:szCs w:val="24"/>
        </w:rPr>
        <w:softHyphen/>
        <w:t>ристовувати її в педагогічній практиці;</w:t>
      </w:r>
    </w:p>
    <w:p w14:paraId="4B69F1DA" w14:textId="77777777" w:rsidR="00E11225" w:rsidRPr="00FD5C83" w:rsidRDefault="00E11225" w:rsidP="006F50B9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здійснювати контроль і оцінку результатів та проводити корекцію процесу навчання.</w:t>
      </w:r>
    </w:p>
    <w:p w14:paraId="3A7007C5" w14:textId="77777777" w:rsidR="00E11225" w:rsidRPr="00FD5C83" w:rsidRDefault="00E11225" w:rsidP="006F50B9">
      <w:pPr>
        <w:rPr>
          <w:b/>
          <w:snapToGrid w:val="0"/>
          <w:sz w:val="24"/>
          <w:szCs w:val="24"/>
        </w:rPr>
      </w:pPr>
      <w:r w:rsidRPr="00FD5C83">
        <w:rPr>
          <w:b/>
          <w:snapToGrid w:val="0"/>
          <w:sz w:val="24"/>
          <w:szCs w:val="24"/>
        </w:rPr>
        <w:t>мати уявлення про:</w:t>
      </w:r>
    </w:p>
    <w:p w14:paraId="76E6E6A8" w14:textId="77777777" w:rsidR="00E11225" w:rsidRPr="00FD5C83" w:rsidRDefault="00E11225" w:rsidP="006F50B9">
      <w:pPr>
        <w:numPr>
          <w:ilvl w:val="0"/>
          <w:numId w:val="39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методи складання контрольних завдань і тестів з дисципліни та комплексних контрольних завдань з спеціальності;</w:t>
      </w:r>
    </w:p>
    <w:p w14:paraId="132BAFEC" w14:textId="77777777" w:rsidR="00E11225" w:rsidRPr="00FD5C83" w:rsidRDefault="00E11225" w:rsidP="006F50B9">
      <w:pPr>
        <w:numPr>
          <w:ilvl w:val="0"/>
          <w:numId w:val="39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>можливості застосування комп’ютерн</w:t>
      </w:r>
      <w:r w:rsidR="00FD5C83">
        <w:rPr>
          <w:snapToGrid w:val="0"/>
          <w:sz w:val="24"/>
          <w:szCs w:val="24"/>
        </w:rPr>
        <w:t>их технологій у навчальному про</w:t>
      </w:r>
      <w:r w:rsidRPr="00FD5C83">
        <w:rPr>
          <w:snapToGrid w:val="0"/>
          <w:sz w:val="24"/>
          <w:szCs w:val="24"/>
        </w:rPr>
        <w:t>цесі;</w:t>
      </w:r>
    </w:p>
    <w:p w14:paraId="0E08B200" w14:textId="77777777" w:rsidR="00E11225" w:rsidRPr="00FD5C83" w:rsidRDefault="00E11225" w:rsidP="006F50B9">
      <w:pPr>
        <w:numPr>
          <w:ilvl w:val="0"/>
          <w:numId w:val="39"/>
        </w:numPr>
        <w:jc w:val="both"/>
        <w:rPr>
          <w:snapToGrid w:val="0"/>
          <w:sz w:val="24"/>
          <w:szCs w:val="24"/>
        </w:rPr>
      </w:pPr>
      <w:r w:rsidRPr="00FD5C83">
        <w:rPr>
          <w:snapToGrid w:val="0"/>
          <w:sz w:val="24"/>
          <w:szCs w:val="24"/>
        </w:rPr>
        <w:t xml:space="preserve">дидактичні принципи побудови електронних  навчальних посібників. </w:t>
      </w:r>
    </w:p>
    <w:p w14:paraId="7EA1657D" w14:textId="77777777" w:rsidR="00786579" w:rsidRPr="00A267F2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A267F2">
        <w:rPr>
          <w:rFonts w:ascii="Times New Roman" w:hAnsi="Times New Roman"/>
          <w:color w:val="auto"/>
        </w:rPr>
        <w:t>Організація проведення практики</w:t>
      </w:r>
    </w:p>
    <w:p w14:paraId="10BF7528" w14:textId="77777777" w:rsidR="000F5BD8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Тривалість педагогічної практики – два тижні. </w:t>
      </w:r>
    </w:p>
    <w:p w14:paraId="1BFE460B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Організація та проведення практики регламентовані наступними документами:</w:t>
      </w:r>
    </w:p>
    <w:p w14:paraId="04D1C48E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наказ по університету про направлення на практику і призначення керівників;</w:t>
      </w:r>
    </w:p>
    <w:p w14:paraId="7E6E23AB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робоча програма</w:t>
      </w:r>
      <w:r w:rsidR="000F5BD8" w:rsidRPr="00A267F2">
        <w:rPr>
          <w:sz w:val="24"/>
          <w:szCs w:val="24"/>
        </w:rPr>
        <w:t xml:space="preserve"> (силабус)</w:t>
      </w:r>
      <w:r w:rsidRPr="00A267F2">
        <w:rPr>
          <w:sz w:val="24"/>
          <w:szCs w:val="24"/>
        </w:rPr>
        <w:t xml:space="preserve"> практики;</w:t>
      </w:r>
    </w:p>
    <w:p w14:paraId="625B5E24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щоденники та індивідуальні завдання для проходження практики; </w:t>
      </w:r>
    </w:p>
    <w:p w14:paraId="66377134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- журнал відвідування практики; </w:t>
      </w:r>
    </w:p>
    <w:p w14:paraId="77FEC7D5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графіки відвідування керівниками</w:t>
      </w:r>
      <w:r w:rsidR="000F5BD8" w:rsidRPr="00A267F2">
        <w:rPr>
          <w:sz w:val="24"/>
          <w:szCs w:val="24"/>
        </w:rPr>
        <w:t xml:space="preserve"> практики занять</w:t>
      </w:r>
      <w:r w:rsidRPr="00A267F2">
        <w:rPr>
          <w:sz w:val="24"/>
          <w:szCs w:val="24"/>
        </w:rPr>
        <w:t xml:space="preserve"> з метою здійснення контролю;</w:t>
      </w:r>
    </w:p>
    <w:p w14:paraId="04451E75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звіти про виконання програми практики;</w:t>
      </w:r>
    </w:p>
    <w:p w14:paraId="6AAE2D84" w14:textId="77777777" w:rsidR="000F5BD8" w:rsidRPr="00A267F2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екзаменаційні відомості щодо заліку з практики. </w:t>
      </w:r>
    </w:p>
    <w:p w14:paraId="371517F1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Відповідальність за організацію, проведення і контроль практик покладається на завідувача відповідної кафедри. Для керівництва практикою завідувачем кафедри призначаються керівники практики від університету (кафедри). </w:t>
      </w:r>
    </w:p>
    <w:p w14:paraId="3F443D1C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Керівник практики від кафедри повинен: </w:t>
      </w:r>
    </w:p>
    <w:p w14:paraId="37E93CBB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- </w:t>
      </w:r>
      <w:r w:rsidR="00AC6568" w:rsidRPr="00A267F2">
        <w:rPr>
          <w:sz w:val="24"/>
          <w:szCs w:val="24"/>
        </w:rPr>
        <w:t xml:space="preserve"> провести збори з аспірантами</w:t>
      </w:r>
      <w:r w:rsidRPr="00A267F2">
        <w:rPr>
          <w:sz w:val="24"/>
          <w:szCs w:val="24"/>
        </w:rPr>
        <w:t xml:space="preserve"> та ознайомити їх з робочими програмами  практики;</w:t>
      </w:r>
    </w:p>
    <w:p w14:paraId="09CB9872" w14:textId="77777777" w:rsidR="000F5BD8" w:rsidRPr="00A267F2" w:rsidRDefault="00AC656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 - видати</w:t>
      </w:r>
      <w:r w:rsidR="000F5BD8" w:rsidRPr="00A267F2">
        <w:rPr>
          <w:sz w:val="24"/>
          <w:szCs w:val="24"/>
        </w:rPr>
        <w:t xml:space="preserve"> щоденники з індивідуальним завданням та календарним планом проведення практики;</w:t>
      </w:r>
    </w:p>
    <w:p w14:paraId="62A3FDF7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 -  контролювати проходження практики;</w:t>
      </w:r>
    </w:p>
    <w:p w14:paraId="4852E18B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систематично, не рідше  одного  разу в тиждень, консультувати аспірантів та контролювати етапи виконання індивідуального плану згідно календарного плану</w:t>
      </w:r>
      <w:r w:rsidR="00AC6568" w:rsidRPr="00A267F2">
        <w:rPr>
          <w:sz w:val="24"/>
          <w:szCs w:val="24"/>
        </w:rPr>
        <w:t>;</w:t>
      </w:r>
    </w:p>
    <w:p w14:paraId="2EA37228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- брати участь у прийняті заліків з практики;</w:t>
      </w:r>
    </w:p>
    <w:p w14:paraId="4F5F2825" w14:textId="77777777" w:rsidR="0019231D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оформити журнал виходу на роботу, а також провес</w:t>
      </w:r>
      <w:r w:rsidR="0019231D" w:rsidRPr="00A267F2">
        <w:rPr>
          <w:sz w:val="24"/>
          <w:szCs w:val="24"/>
        </w:rPr>
        <w:t>ти інструктаж з техніки безпеки</w:t>
      </w:r>
      <w:r w:rsidRPr="00A267F2">
        <w:rPr>
          <w:sz w:val="24"/>
          <w:szCs w:val="24"/>
        </w:rPr>
        <w:t>;</w:t>
      </w:r>
    </w:p>
    <w:p w14:paraId="1093F573" w14:textId="77777777" w:rsidR="0019231D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  - подати до деканату звіт про результати проведення практики з пропозиціями щодо її удосконалення. </w:t>
      </w:r>
    </w:p>
    <w:p w14:paraId="173C06BC" w14:textId="77777777" w:rsidR="000F5BD8" w:rsidRPr="00A267F2" w:rsidRDefault="000F5BD8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Підсумки практики обов’язково обговорюються на засіданнях кафедри і засіданнях Вчен</w:t>
      </w:r>
      <w:r w:rsidR="00FD5C83">
        <w:rPr>
          <w:sz w:val="24"/>
          <w:szCs w:val="24"/>
        </w:rPr>
        <w:t xml:space="preserve">ої ради </w:t>
      </w:r>
      <w:r w:rsidR="0019231D" w:rsidRPr="00A267F2">
        <w:rPr>
          <w:sz w:val="24"/>
          <w:szCs w:val="24"/>
        </w:rPr>
        <w:t>інституту</w:t>
      </w:r>
      <w:r w:rsidR="00FD5C83">
        <w:rPr>
          <w:sz w:val="24"/>
          <w:szCs w:val="24"/>
        </w:rPr>
        <w:t xml:space="preserve"> телекомунікаційних систем</w:t>
      </w:r>
      <w:r w:rsidR="0019231D" w:rsidRPr="00A267F2">
        <w:rPr>
          <w:sz w:val="24"/>
          <w:szCs w:val="24"/>
        </w:rPr>
        <w:t xml:space="preserve">.  </w:t>
      </w:r>
    </w:p>
    <w:p w14:paraId="74DB187C" w14:textId="77777777" w:rsidR="00520165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Педагогічна практика розпочинається з проведення настановної конференції, в якій беруть участь здобувачі, керівник практики від випускаючої кафедри, науковий керівник. Місце проходження практики аспіранта –  випускаюча кафедра.</w:t>
      </w:r>
    </w:p>
    <w:p w14:paraId="1447441C" w14:textId="77777777" w:rsidR="00520165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Аспірантів ознайомлюють із наказом ректора, програмою та завданнями практики, тривалістю робочого часу на практиці, правилами внутрішнього розпорядку та правилами </w:t>
      </w:r>
      <w:r w:rsidRPr="00A267F2">
        <w:rPr>
          <w:sz w:val="24"/>
          <w:szCs w:val="24"/>
        </w:rPr>
        <w:lastRenderedPageBreak/>
        <w:t xml:space="preserve">техніки безпеки, про що здійснюються відповідні записи в листку обліку проведення інструктажу з техніки безпеки та формою звітності. </w:t>
      </w:r>
    </w:p>
    <w:p w14:paraId="0D0CB1C7" w14:textId="77777777" w:rsidR="00520165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На першому етапі аспіранти знайомляться з нормативними документами, які регламентують організацію навчального процесу у ЗВО; із структурою та системою організації діяльності навчального закладу та кафедри, на якій вони проходитимуть педагогічну практику; з системою навчально-виховної роботи кафедри, особливостями методичної, наукової та організаційної роботи викладачів кафедри, із студентською аудиторією, з якою вони будуть проводити навчальні заняття</w:t>
      </w:r>
      <w:r w:rsidR="00AC6568" w:rsidRPr="00A267F2">
        <w:rPr>
          <w:sz w:val="24"/>
          <w:szCs w:val="24"/>
        </w:rPr>
        <w:t>; відвідують заняття викладачів;</w:t>
      </w:r>
      <w:r w:rsidRPr="00A267F2">
        <w:rPr>
          <w:sz w:val="24"/>
          <w:szCs w:val="24"/>
        </w:rPr>
        <w:t xml:space="preserve"> готують власний графік проведення занять та інформують керівника практики. </w:t>
      </w:r>
    </w:p>
    <w:p w14:paraId="3B0CDD56" w14:textId="77777777" w:rsidR="00520165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На заключному етапі практики відбувається підсумкова конференція з обговоренням результатів проведення занять, підготовка аспірантами звіту за результатами проходження практики, його захист та залік.</w:t>
      </w:r>
    </w:p>
    <w:p w14:paraId="7793EF00" w14:textId="77777777" w:rsidR="00786579" w:rsidRPr="00A267F2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A267F2">
        <w:rPr>
          <w:rFonts w:ascii="Times New Roman" w:hAnsi="Times New Roman"/>
          <w:color w:val="auto"/>
        </w:rPr>
        <w:t>Зміст практики та індивідуальний план роботи</w:t>
      </w:r>
    </w:p>
    <w:p w14:paraId="0144CD23" w14:textId="77777777" w:rsidR="00520165" w:rsidRPr="00A267F2" w:rsidRDefault="00520165" w:rsidP="006F50B9">
      <w:pPr>
        <w:pStyle w:val="af4"/>
        <w:spacing w:line="276" w:lineRule="auto"/>
        <w:ind w:left="0" w:firstLine="567"/>
        <w:jc w:val="both"/>
        <w:rPr>
          <w:i/>
          <w:sz w:val="24"/>
        </w:rPr>
      </w:pPr>
      <w:r w:rsidRPr="00A267F2">
        <w:rPr>
          <w:i/>
          <w:sz w:val="24"/>
        </w:rPr>
        <w:t xml:space="preserve">На педагогічну практику відводиться 60 години </w:t>
      </w:r>
      <w:r w:rsidRPr="00A267F2">
        <w:rPr>
          <w:i/>
          <w:sz w:val="24"/>
          <w:lang w:val="ru-RU"/>
        </w:rPr>
        <w:t xml:space="preserve">/ 2 </w:t>
      </w:r>
      <w:r w:rsidRPr="00A267F2">
        <w:rPr>
          <w:i/>
          <w:sz w:val="24"/>
        </w:rPr>
        <w:t>кредити ECTS, семестрова атестація – залік.</w:t>
      </w:r>
    </w:p>
    <w:p w14:paraId="477E6E30" w14:textId="77777777" w:rsidR="00520165" w:rsidRPr="00A267F2" w:rsidRDefault="00520165" w:rsidP="006F50B9">
      <w:pPr>
        <w:jc w:val="center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Рекомендований розподіл навчального часу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260"/>
        <w:gridCol w:w="1260"/>
        <w:gridCol w:w="1260"/>
      </w:tblGrid>
      <w:tr w:rsidR="00520165" w:rsidRPr="00FD5C83" w14:paraId="3A5D778F" w14:textId="77777777" w:rsidTr="00520165">
        <w:tc>
          <w:tcPr>
            <w:tcW w:w="540" w:type="dxa"/>
          </w:tcPr>
          <w:p w14:paraId="5856034D" w14:textId="77777777" w:rsidR="00520165" w:rsidRPr="00FD5C83" w:rsidRDefault="00520165" w:rsidP="006F50B9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500" w:type="dxa"/>
          </w:tcPr>
          <w:p w14:paraId="76C97A6F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Найменування теми</w:t>
            </w:r>
          </w:p>
        </w:tc>
        <w:tc>
          <w:tcPr>
            <w:tcW w:w="1260" w:type="dxa"/>
          </w:tcPr>
          <w:p w14:paraId="2A6AEFE2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Всього годин</w:t>
            </w:r>
          </w:p>
        </w:tc>
        <w:tc>
          <w:tcPr>
            <w:tcW w:w="1260" w:type="dxa"/>
          </w:tcPr>
          <w:p w14:paraId="638178CE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Аудиторні заняття</w:t>
            </w:r>
          </w:p>
        </w:tc>
        <w:tc>
          <w:tcPr>
            <w:tcW w:w="1260" w:type="dxa"/>
          </w:tcPr>
          <w:p w14:paraId="79047084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СР</w:t>
            </w:r>
          </w:p>
        </w:tc>
      </w:tr>
      <w:tr w:rsidR="00520165" w:rsidRPr="00FD5C83" w14:paraId="2694FD07" w14:textId="77777777" w:rsidTr="00520165">
        <w:trPr>
          <w:trHeight w:val="372"/>
        </w:trPr>
        <w:tc>
          <w:tcPr>
            <w:tcW w:w="8820" w:type="dxa"/>
            <w:gridSpan w:val="5"/>
          </w:tcPr>
          <w:p w14:paraId="2EC06950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І. Організаційний етап</w:t>
            </w:r>
          </w:p>
        </w:tc>
      </w:tr>
      <w:tr w:rsidR="00520165" w:rsidRPr="00FD5C83" w14:paraId="2645941F" w14:textId="77777777" w:rsidTr="00520165">
        <w:trPr>
          <w:trHeight w:val="347"/>
        </w:trPr>
        <w:tc>
          <w:tcPr>
            <w:tcW w:w="540" w:type="dxa"/>
          </w:tcPr>
          <w:p w14:paraId="3CBBBCA7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00" w:type="dxa"/>
          </w:tcPr>
          <w:p w14:paraId="0941149C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Настановна конференція</w:t>
            </w:r>
          </w:p>
        </w:tc>
        <w:tc>
          <w:tcPr>
            <w:tcW w:w="1260" w:type="dxa"/>
          </w:tcPr>
          <w:p w14:paraId="20C05228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D1C85D3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A46B976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</w:tr>
      <w:tr w:rsidR="00520165" w:rsidRPr="00FD5C83" w14:paraId="07D20934" w14:textId="77777777" w:rsidTr="00520165">
        <w:tc>
          <w:tcPr>
            <w:tcW w:w="540" w:type="dxa"/>
          </w:tcPr>
          <w:p w14:paraId="56504233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500" w:type="dxa"/>
          </w:tcPr>
          <w:p w14:paraId="60088FAB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Ознайомлення з нормативними документами, які регламентують організацію навчального процесу у вищих навчальних закладах</w:t>
            </w:r>
          </w:p>
        </w:tc>
        <w:tc>
          <w:tcPr>
            <w:tcW w:w="1260" w:type="dxa"/>
          </w:tcPr>
          <w:p w14:paraId="437C779A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190518AD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390747E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</w:tr>
      <w:tr w:rsidR="00520165" w:rsidRPr="00FD5C83" w14:paraId="245B8A1E" w14:textId="77777777" w:rsidTr="00520165">
        <w:tc>
          <w:tcPr>
            <w:tcW w:w="540" w:type="dxa"/>
          </w:tcPr>
          <w:p w14:paraId="1FB7B415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500" w:type="dxa"/>
          </w:tcPr>
          <w:p w14:paraId="65845933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Ознайомлення зі структурою та системою організації діяльності кафедри; з системою навчально-виховної, методичної, наукової та організаційної роботи викладачів кафедри</w:t>
            </w:r>
          </w:p>
        </w:tc>
        <w:tc>
          <w:tcPr>
            <w:tcW w:w="1260" w:type="dxa"/>
          </w:tcPr>
          <w:p w14:paraId="215EF5FC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30F9312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78A012B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</w:tr>
      <w:tr w:rsidR="00520165" w:rsidRPr="00FD5C83" w14:paraId="07205D38" w14:textId="77777777" w:rsidTr="00520165">
        <w:tc>
          <w:tcPr>
            <w:tcW w:w="540" w:type="dxa"/>
          </w:tcPr>
          <w:p w14:paraId="66CE5CEA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500" w:type="dxa"/>
          </w:tcPr>
          <w:p w14:paraId="15CF69CE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Розробка індивідуального графіку проведення навчальних занять та відвідування занять аспірантів-практикантів</w:t>
            </w:r>
          </w:p>
        </w:tc>
        <w:tc>
          <w:tcPr>
            <w:tcW w:w="1260" w:type="dxa"/>
          </w:tcPr>
          <w:p w14:paraId="511AD3C9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D3B9898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4259B923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</w:tr>
      <w:tr w:rsidR="00520165" w:rsidRPr="00FD5C83" w14:paraId="0096C591" w14:textId="77777777" w:rsidTr="00520165">
        <w:tc>
          <w:tcPr>
            <w:tcW w:w="540" w:type="dxa"/>
          </w:tcPr>
          <w:p w14:paraId="7FA4D73A" w14:textId="77777777" w:rsidR="00520165" w:rsidRPr="00FD5C83" w:rsidRDefault="00520165" w:rsidP="006F50B9">
            <w:pPr>
              <w:contextualSpacing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</w:tcPr>
          <w:p w14:paraId="71E1BA83" w14:textId="77777777" w:rsidR="00520165" w:rsidRPr="00FD5C83" w:rsidRDefault="00520165" w:rsidP="006F50B9">
            <w:pPr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60" w:type="dxa"/>
          </w:tcPr>
          <w:p w14:paraId="7BBD29E6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22FD5591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BC85CA3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10</w:t>
            </w:r>
          </w:p>
        </w:tc>
      </w:tr>
      <w:tr w:rsidR="00520165" w:rsidRPr="00FD5C83" w14:paraId="51C0639A" w14:textId="77777777" w:rsidTr="00520165">
        <w:trPr>
          <w:trHeight w:val="372"/>
        </w:trPr>
        <w:tc>
          <w:tcPr>
            <w:tcW w:w="8820" w:type="dxa"/>
            <w:gridSpan w:val="5"/>
          </w:tcPr>
          <w:p w14:paraId="3325F1F7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ІІ. Педагогічний етап</w:t>
            </w:r>
          </w:p>
        </w:tc>
      </w:tr>
      <w:tr w:rsidR="00520165" w:rsidRPr="00FD5C83" w14:paraId="6A25CBF6" w14:textId="77777777" w:rsidTr="00520165">
        <w:tc>
          <w:tcPr>
            <w:tcW w:w="540" w:type="dxa"/>
          </w:tcPr>
          <w:p w14:paraId="5CB9EC3D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00" w:type="dxa"/>
          </w:tcPr>
          <w:p w14:paraId="63A8C7DC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 xml:space="preserve">Підготовка планів-конспектів навчальних занять, їх узгодження та затвердження з керівником практики </w:t>
            </w:r>
          </w:p>
        </w:tc>
        <w:tc>
          <w:tcPr>
            <w:tcW w:w="1260" w:type="dxa"/>
          </w:tcPr>
          <w:p w14:paraId="5D082BBF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1D831CA6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49EED31D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20</w:t>
            </w:r>
          </w:p>
        </w:tc>
      </w:tr>
      <w:tr w:rsidR="00520165" w:rsidRPr="00FD5C83" w14:paraId="2980E6F9" w14:textId="77777777" w:rsidTr="00520165">
        <w:tc>
          <w:tcPr>
            <w:tcW w:w="540" w:type="dxa"/>
          </w:tcPr>
          <w:p w14:paraId="470E80B2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500" w:type="dxa"/>
          </w:tcPr>
          <w:p w14:paraId="126C0ED3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Проведення відкритих занять аспірантом (1 лекційне та 1</w:t>
            </w:r>
            <w:r w:rsidR="00333243" w:rsidRPr="00FD5C83">
              <w:rPr>
                <w:sz w:val="24"/>
                <w:szCs w:val="24"/>
              </w:rPr>
              <w:t>(2) лабораторне</w:t>
            </w:r>
            <w:r w:rsidRPr="00FD5C83">
              <w:rPr>
                <w:sz w:val="24"/>
                <w:szCs w:val="24"/>
              </w:rPr>
              <w:t>/практичне заняття)</w:t>
            </w:r>
          </w:p>
        </w:tc>
        <w:tc>
          <w:tcPr>
            <w:tcW w:w="1260" w:type="dxa"/>
          </w:tcPr>
          <w:p w14:paraId="5681662E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D39CF06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DC7EAA0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</w:tr>
      <w:tr w:rsidR="00520165" w:rsidRPr="00FD5C83" w14:paraId="18C6863E" w14:textId="77777777" w:rsidTr="00520165">
        <w:tc>
          <w:tcPr>
            <w:tcW w:w="540" w:type="dxa"/>
          </w:tcPr>
          <w:p w14:paraId="5129B932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500" w:type="dxa"/>
          </w:tcPr>
          <w:p w14:paraId="48B28BBB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 xml:space="preserve">Самоаналіз та обговорення проведених </w:t>
            </w:r>
            <w:r w:rsidRPr="00FD5C83">
              <w:rPr>
                <w:sz w:val="24"/>
                <w:szCs w:val="24"/>
              </w:rPr>
              <w:lastRenderedPageBreak/>
              <w:t xml:space="preserve">занять з керівником практики та іншими аспірантами </w:t>
            </w:r>
          </w:p>
        </w:tc>
        <w:tc>
          <w:tcPr>
            <w:tcW w:w="1260" w:type="dxa"/>
          </w:tcPr>
          <w:p w14:paraId="04A7533D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</w:tcPr>
          <w:p w14:paraId="2230F785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B94712C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</w:tr>
      <w:tr w:rsidR="00520165" w:rsidRPr="00FD5C83" w14:paraId="7EE62A24" w14:textId="77777777" w:rsidTr="00520165">
        <w:tc>
          <w:tcPr>
            <w:tcW w:w="540" w:type="dxa"/>
          </w:tcPr>
          <w:p w14:paraId="1318C986" w14:textId="77777777" w:rsidR="00520165" w:rsidRPr="00FD5C83" w:rsidRDefault="00520165" w:rsidP="006F50B9">
            <w:pPr>
              <w:contextualSpacing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</w:tcPr>
          <w:p w14:paraId="38F7DAB8" w14:textId="77777777" w:rsidR="00520165" w:rsidRPr="00FD5C83" w:rsidRDefault="00520165" w:rsidP="006F50B9">
            <w:pPr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60" w:type="dxa"/>
          </w:tcPr>
          <w:p w14:paraId="178E91CC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14:paraId="537C077D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58383215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26</w:t>
            </w:r>
          </w:p>
        </w:tc>
      </w:tr>
      <w:tr w:rsidR="00520165" w:rsidRPr="00FD5C83" w14:paraId="0E2A6D30" w14:textId="77777777" w:rsidTr="00520165">
        <w:trPr>
          <w:trHeight w:val="372"/>
        </w:trPr>
        <w:tc>
          <w:tcPr>
            <w:tcW w:w="8820" w:type="dxa"/>
            <w:gridSpan w:val="5"/>
          </w:tcPr>
          <w:p w14:paraId="5EEB911A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ІІІ. Завершальний етап</w:t>
            </w:r>
          </w:p>
        </w:tc>
      </w:tr>
      <w:tr w:rsidR="00520165" w:rsidRPr="00FD5C83" w14:paraId="38D8ED3B" w14:textId="77777777" w:rsidTr="00520165">
        <w:tc>
          <w:tcPr>
            <w:tcW w:w="540" w:type="dxa"/>
          </w:tcPr>
          <w:p w14:paraId="0CAB7CA5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00" w:type="dxa"/>
          </w:tcPr>
          <w:p w14:paraId="29D96DE1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Підсумкова конференція</w:t>
            </w:r>
          </w:p>
        </w:tc>
        <w:tc>
          <w:tcPr>
            <w:tcW w:w="1260" w:type="dxa"/>
          </w:tcPr>
          <w:p w14:paraId="15592376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7B22DBA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990F377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</w:tr>
      <w:tr w:rsidR="00520165" w:rsidRPr="00FD5C83" w14:paraId="78076DFA" w14:textId="77777777" w:rsidTr="00520165">
        <w:tc>
          <w:tcPr>
            <w:tcW w:w="540" w:type="dxa"/>
          </w:tcPr>
          <w:p w14:paraId="7511B178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500" w:type="dxa"/>
          </w:tcPr>
          <w:p w14:paraId="42D23BE9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Підготовка звіту за результатами проходження практики</w:t>
            </w:r>
          </w:p>
        </w:tc>
        <w:tc>
          <w:tcPr>
            <w:tcW w:w="1260" w:type="dxa"/>
          </w:tcPr>
          <w:p w14:paraId="1651221A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41960BB9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344C8E9A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</w:tr>
      <w:tr w:rsidR="00520165" w:rsidRPr="00FD5C83" w14:paraId="0F4DB62E" w14:textId="77777777" w:rsidTr="00520165">
        <w:tc>
          <w:tcPr>
            <w:tcW w:w="540" w:type="dxa"/>
          </w:tcPr>
          <w:p w14:paraId="50130D53" w14:textId="77777777" w:rsidR="00520165" w:rsidRPr="00FD5C83" w:rsidRDefault="00520165" w:rsidP="006F50B9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FD5C83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4500" w:type="dxa"/>
          </w:tcPr>
          <w:p w14:paraId="05F30C96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 xml:space="preserve">Залікове заняття. </w:t>
            </w:r>
          </w:p>
          <w:p w14:paraId="58368B64" w14:textId="77777777" w:rsidR="00520165" w:rsidRPr="00FD5C83" w:rsidRDefault="00520165" w:rsidP="006F50B9">
            <w:pPr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Захист звіту за результатами проходження практики</w:t>
            </w:r>
          </w:p>
        </w:tc>
        <w:tc>
          <w:tcPr>
            <w:tcW w:w="1260" w:type="dxa"/>
          </w:tcPr>
          <w:p w14:paraId="3F8E5E4F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53C4D484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119A14C" w14:textId="77777777" w:rsidR="00520165" w:rsidRPr="00FD5C83" w:rsidRDefault="00520165" w:rsidP="006F50B9">
            <w:pPr>
              <w:jc w:val="center"/>
              <w:rPr>
                <w:sz w:val="24"/>
                <w:szCs w:val="24"/>
              </w:rPr>
            </w:pPr>
            <w:r w:rsidRPr="00FD5C83">
              <w:rPr>
                <w:sz w:val="24"/>
                <w:szCs w:val="24"/>
              </w:rPr>
              <w:t>4</w:t>
            </w:r>
          </w:p>
        </w:tc>
      </w:tr>
      <w:tr w:rsidR="00520165" w:rsidRPr="00FD5C83" w14:paraId="6C07E4AB" w14:textId="77777777" w:rsidTr="00520165">
        <w:tc>
          <w:tcPr>
            <w:tcW w:w="540" w:type="dxa"/>
          </w:tcPr>
          <w:p w14:paraId="3352C6D2" w14:textId="77777777" w:rsidR="00520165" w:rsidRPr="00FD5C83" w:rsidRDefault="00520165" w:rsidP="006F50B9">
            <w:pPr>
              <w:contextualSpacing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</w:tcPr>
          <w:p w14:paraId="09A24467" w14:textId="77777777" w:rsidR="00520165" w:rsidRPr="00FD5C83" w:rsidRDefault="00520165" w:rsidP="006F50B9">
            <w:pPr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60" w:type="dxa"/>
          </w:tcPr>
          <w:p w14:paraId="3126DC4A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3ADDD78D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BA31FCD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12</w:t>
            </w:r>
          </w:p>
        </w:tc>
      </w:tr>
      <w:tr w:rsidR="00520165" w:rsidRPr="00FD5C83" w14:paraId="1B4367E0" w14:textId="77777777" w:rsidTr="00520165">
        <w:tc>
          <w:tcPr>
            <w:tcW w:w="540" w:type="dxa"/>
          </w:tcPr>
          <w:p w14:paraId="05DC753A" w14:textId="77777777" w:rsidR="00520165" w:rsidRPr="00FD5C83" w:rsidRDefault="00520165" w:rsidP="006F50B9">
            <w:pPr>
              <w:contextualSpacing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</w:tcPr>
          <w:p w14:paraId="7589E458" w14:textId="77777777" w:rsidR="00520165" w:rsidRPr="00FD5C83" w:rsidRDefault="00520165" w:rsidP="006F50B9">
            <w:pPr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Всього годин</w:t>
            </w:r>
          </w:p>
        </w:tc>
        <w:tc>
          <w:tcPr>
            <w:tcW w:w="1260" w:type="dxa"/>
          </w:tcPr>
          <w:p w14:paraId="4609FF9A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14:paraId="089F85B3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6AD8D3D4" w14:textId="77777777" w:rsidR="00520165" w:rsidRPr="00FD5C83" w:rsidRDefault="00520165" w:rsidP="006F50B9">
            <w:pPr>
              <w:jc w:val="center"/>
              <w:rPr>
                <w:b/>
                <w:sz w:val="24"/>
                <w:szCs w:val="24"/>
              </w:rPr>
            </w:pPr>
            <w:r w:rsidRPr="00FD5C83">
              <w:rPr>
                <w:b/>
                <w:sz w:val="24"/>
                <w:szCs w:val="24"/>
              </w:rPr>
              <w:t>48</w:t>
            </w:r>
          </w:p>
        </w:tc>
      </w:tr>
    </w:tbl>
    <w:p w14:paraId="03F4B998" w14:textId="77777777" w:rsidR="00520165" w:rsidRPr="00A267F2" w:rsidRDefault="00520165" w:rsidP="006F50B9">
      <w:pPr>
        <w:rPr>
          <w:i/>
          <w:sz w:val="24"/>
          <w:szCs w:val="24"/>
        </w:rPr>
      </w:pPr>
    </w:p>
    <w:p w14:paraId="5E80BF0E" w14:textId="77777777" w:rsidR="00520165" w:rsidRPr="00124CDA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Основний етап педагогічної практики аспірантів передбачає виконання ними таких завдань:</w:t>
      </w:r>
    </w:p>
    <w:p w14:paraId="0C2E56D4" w14:textId="77777777" w:rsidR="00520165" w:rsidRPr="00124CDA" w:rsidRDefault="00520165" w:rsidP="006F50B9">
      <w:pPr>
        <w:numPr>
          <w:ilvl w:val="0"/>
          <w:numId w:val="42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планування аспірантом власної викладацької діяльності;</w:t>
      </w:r>
    </w:p>
    <w:p w14:paraId="68C5B537" w14:textId="77777777" w:rsidR="00520165" w:rsidRPr="00124CDA" w:rsidRDefault="00520165" w:rsidP="006F50B9">
      <w:pPr>
        <w:numPr>
          <w:ilvl w:val="0"/>
          <w:numId w:val="42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підготовку до занять (підготовку планів-конспектів навчальних занять та їх методичного забезпечення); </w:t>
      </w:r>
    </w:p>
    <w:p w14:paraId="03C5F3A6" w14:textId="77777777" w:rsidR="00520165" w:rsidRPr="00124CDA" w:rsidRDefault="00520165" w:rsidP="006F50B9">
      <w:pPr>
        <w:numPr>
          <w:ilvl w:val="0"/>
          <w:numId w:val="42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проведення занять, самоаналіз, детальний аналіз та обговорення проведеного заняття;</w:t>
      </w:r>
    </w:p>
    <w:p w14:paraId="5C20D3A9" w14:textId="77777777" w:rsidR="00520165" w:rsidRPr="00124CDA" w:rsidRDefault="00520165" w:rsidP="006F50B9">
      <w:pPr>
        <w:numPr>
          <w:ilvl w:val="0"/>
          <w:numId w:val="42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відвідування занять аспірантів-практикантів. </w:t>
      </w:r>
    </w:p>
    <w:p w14:paraId="7264E89C" w14:textId="77777777" w:rsidR="00520165" w:rsidRPr="00124CDA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Протягом педагогічної практики аспіранту необхідно підготувати та провести, як правило: </w:t>
      </w:r>
    </w:p>
    <w:p w14:paraId="243CB04B" w14:textId="77777777" w:rsidR="00520165" w:rsidRPr="00124CDA" w:rsidRDefault="00520165" w:rsidP="006F50B9">
      <w:pPr>
        <w:numPr>
          <w:ilvl w:val="1"/>
          <w:numId w:val="38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одне лекційне заняття;</w:t>
      </w:r>
    </w:p>
    <w:p w14:paraId="4743FE65" w14:textId="77777777" w:rsidR="00520165" w:rsidRPr="00124CDA" w:rsidRDefault="00520165" w:rsidP="006F50B9">
      <w:pPr>
        <w:numPr>
          <w:ilvl w:val="1"/>
          <w:numId w:val="38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одне </w:t>
      </w:r>
      <w:r w:rsidR="00FE39E8" w:rsidRPr="00124CDA">
        <w:rPr>
          <w:sz w:val="24"/>
          <w:szCs w:val="24"/>
        </w:rPr>
        <w:t xml:space="preserve">(два) </w:t>
      </w:r>
      <w:r w:rsidR="00333243" w:rsidRPr="00124CDA">
        <w:rPr>
          <w:sz w:val="24"/>
          <w:szCs w:val="24"/>
        </w:rPr>
        <w:t>лабораторне</w:t>
      </w:r>
      <w:r w:rsidRPr="00124CDA">
        <w:rPr>
          <w:sz w:val="24"/>
          <w:szCs w:val="24"/>
        </w:rPr>
        <w:t>/практичне заняття.</w:t>
      </w:r>
    </w:p>
    <w:p w14:paraId="168337AB" w14:textId="77777777" w:rsidR="00520165" w:rsidRPr="00124CDA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Структура і зміст кожного заняття повинні відповідати вимогам, які ставляться до проведення відповідної форми організації навчання, а також відповідати тематично робочій навчальній програмі відповідного кредитного модулю. </w:t>
      </w:r>
    </w:p>
    <w:p w14:paraId="42FB5FD5" w14:textId="77777777" w:rsidR="00520165" w:rsidRPr="00124CDA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Зазначені види занять аспіранти проводять за розкладом у закріпленій академічній групі згідно встановленого графіку. На заняттях аспірантів можуть бути присутні керівник практики, інші аспіранти-практиканти. </w:t>
      </w:r>
    </w:p>
    <w:p w14:paraId="40983782" w14:textId="77777777" w:rsidR="00520165" w:rsidRPr="00124CDA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Після відвідування кожного проведеного іншими аспірантами занять відбувається їх обговорення та ґрунтовний психолого-педагогічний аналіз, в результаті якого виявляються переваги й недоліки проведеного заняття. В обговоренні та аналізі проведених занять беруть участь аспіранти-практиканти, які були присутні, керівник практики</w:t>
      </w:r>
      <w:r w:rsidR="00FE39E8" w:rsidRPr="00124CDA">
        <w:rPr>
          <w:sz w:val="24"/>
          <w:szCs w:val="24"/>
        </w:rPr>
        <w:t>, науковий керівник</w:t>
      </w:r>
      <w:r w:rsidRPr="00124CDA">
        <w:rPr>
          <w:sz w:val="24"/>
          <w:szCs w:val="24"/>
        </w:rPr>
        <w:t xml:space="preserve">. </w:t>
      </w:r>
    </w:p>
    <w:p w14:paraId="2A965ADB" w14:textId="77777777" w:rsidR="00520165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Також аспіранти вивчають досвід проведення контролю знань в різних формах (тестуван</w:t>
      </w:r>
      <w:r w:rsidR="00FE39E8" w:rsidRPr="00124CDA">
        <w:rPr>
          <w:sz w:val="24"/>
          <w:szCs w:val="24"/>
        </w:rPr>
        <w:t>ня, модульних контрольних робіт</w:t>
      </w:r>
      <w:r w:rsidRPr="00124CDA">
        <w:rPr>
          <w:sz w:val="24"/>
          <w:szCs w:val="24"/>
        </w:rPr>
        <w:t xml:space="preserve">, заліків, іспитів) – знайомляться із наявними на кафедрі завданнями для їх проведення. </w:t>
      </w:r>
    </w:p>
    <w:p w14:paraId="65285B39" w14:textId="77777777" w:rsidR="00FD5C83" w:rsidRDefault="00FD5C83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840877A" w14:textId="77777777" w:rsidR="00FD5C83" w:rsidRDefault="00FD5C83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E9A3122" w14:textId="77777777" w:rsidR="0021413B" w:rsidRDefault="0021413B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C5BA8B6" w14:textId="77777777" w:rsidR="0021413B" w:rsidRDefault="0021413B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3643346" w14:textId="77777777" w:rsidR="0021413B" w:rsidRDefault="0021413B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60FC026" w14:textId="77777777" w:rsidR="0021413B" w:rsidRDefault="0021413B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54B42BA" w14:textId="77777777" w:rsidR="00786579" w:rsidRPr="00A267F2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A267F2">
        <w:rPr>
          <w:rFonts w:ascii="Times New Roman" w:hAnsi="Times New Roman"/>
          <w:color w:val="auto"/>
        </w:rPr>
        <w:lastRenderedPageBreak/>
        <w:t>Календарний план</w:t>
      </w:r>
    </w:p>
    <w:p w14:paraId="234BBA01" w14:textId="77777777" w:rsidR="00163CC0" w:rsidRPr="00124CDA" w:rsidRDefault="00163CC0" w:rsidP="006F50B9">
      <w:pPr>
        <w:ind w:firstLine="54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Узагальнений план педагогічної практики наведено у </w:t>
      </w:r>
      <w:r w:rsidR="003E4EF6" w:rsidRPr="00124CDA">
        <w:rPr>
          <w:sz w:val="24"/>
          <w:szCs w:val="24"/>
        </w:rPr>
        <w:t>Щоденнику практики:</w:t>
      </w:r>
    </w:p>
    <w:p w14:paraId="2B2B8970" w14:textId="77777777" w:rsidR="00163CC0" w:rsidRPr="00A267F2" w:rsidRDefault="00163CC0" w:rsidP="006F50B9">
      <w:pPr>
        <w:rPr>
          <w:sz w:val="24"/>
          <w:szCs w:val="24"/>
        </w:rPr>
      </w:pPr>
    </w:p>
    <w:p w14:paraId="404455B2" w14:textId="77777777" w:rsidR="00163CC0" w:rsidRPr="00A267F2" w:rsidRDefault="00A77AB1" w:rsidP="006F50B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object w:dxaOrig="1440" w:dyaOrig="1440" w14:anchorId="22073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8pt;margin-top:11.2pt;width:438pt;height:602.25pt;z-index:251658240" fillcolor="window">
            <v:imagedata r:id="rId11" o:title=""/>
            <w10:wrap type="square" side="right"/>
          </v:shape>
          <o:OLEObject Type="Embed" ProgID="Excel.Sheet.8" ShapeID="_x0000_s1027" DrawAspect="Content" ObjectID="_1678885609" r:id="rId12"/>
        </w:object>
      </w:r>
      <w:r w:rsidR="00163CC0" w:rsidRPr="00A267F2">
        <w:rPr>
          <w:b/>
          <w:sz w:val="24"/>
          <w:szCs w:val="24"/>
        </w:rPr>
        <w:br w:type="textWrapping" w:clear="all"/>
      </w:r>
    </w:p>
    <w:p w14:paraId="1898567F" w14:textId="77777777" w:rsidR="00163CC0" w:rsidRPr="00A267F2" w:rsidRDefault="00163CC0" w:rsidP="006F50B9">
      <w:pPr>
        <w:rPr>
          <w:sz w:val="24"/>
          <w:szCs w:val="24"/>
        </w:rPr>
      </w:pPr>
    </w:p>
    <w:p w14:paraId="273B0EE5" w14:textId="77777777" w:rsidR="00520165" w:rsidRPr="00A267F2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lastRenderedPageBreak/>
        <w:t>Індивідуальний</w:t>
      </w:r>
      <w:r w:rsidR="00163CC0" w:rsidRPr="00A267F2">
        <w:rPr>
          <w:b/>
          <w:sz w:val="24"/>
          <w:szCs w:val="24"/>
        </w:rPr>
        <w:t xml:space="preserve"> п</w:t>
      </w:r>
      <w:r w:rsidR="00520165" w:rsidRPr="00A267F2">
        <w:rPr>
          <w:b/>
          <w:sz w:val="24"/>
          <w:szCs w:val="24"/>
        </w:rPr>
        <w:t>лан проходження практики</w:t>
      </w:r>
    </w:p>
    <w:p w14:paraId="1FB728FB" w14:textId="77777777" w:rsidR="00520165" w:rsidRPr="00A267F2" w:rsidRDefault="00520165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949"/>
        <w:gridCol w:w="949"/>
        <w:gridCol w:w="950"/>
        <w:gridCol w:w="949"/>
        <w:gridCol w:w="950"/>
      </w:tblGrid>
      <w:tr w:rsidR="00124CDA" w:rsidRPr="00A267F2" w14:paraId="556C90DB" w14:textId="77777777" w:rsidTr="00520165">
        <w:tc>
          <w:tcPr>
            <w:tcW w:w="4823" w:type="dxa"/>
          </w:tcPr>
          <w:p w14:paraId="50ABEB1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747" w:type="dxa"/>
            <w:gridSpan w:val="5"/>
          </w:tcPr>
          <w:p w14:paraId="6E66BD40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День</w:t>
            </w:r>
          </w:p>
          <w:p w14:paraId="76772FA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4CDA" w:rsidRPr="00A267F2" w14:paraId="79E7D7F1" w14:textId="77777777" w:rsidTr="00520165">
        <w:tc>
          <w:tcPr>
            <w:tcW w:w="4823" w:type="dxa"/>
          </w:tcPr>
          <w:p w14:paraId="40FE046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6BFB3A3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14:paraId="1FF4E0D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10626D01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14:paraId="2AFC6B1F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30A66119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5</w:t>
            </w:r>
          </w:p>
        </w:tc>
      </w:tr>
      <w:tr w:rsidR="00124CDA" w:rsidRPr="00A267F2" w14:paraId="11681E8F" w14:textId="77777777" w:rsidTr="00520165">
        <w:tc>
          <w:tcPr>
            <w:tcW w:w="4823" w:type="dxa"/>
          </w:tcPr>
          <w:p w14:paraId="4E542CE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Перший тиждень</w:t>
            </w:r>
          </w:p>
        </w:tc>
        <w:tc>
          <w:tcPr>
            <w:tcW w:w="4747" w:type="dxa"/>
            <w:gridSpan w:val="5"/>
          </w:tcPr>
          <w:p w14:paraId="0E4BEA4C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4CDA" w:rsidRPr="00A267F2" w14:paraId="117179E0" w14:textId="77777777" w:rsidTr="00520165">
        <w:trPr>
          <w:trHeight w:val="681"/>
        </w:trPr>
        <w:tc>
          <w:tcPr>
            <w:tcW w:w="4823" w:type="dxa"/>
          </w:tcPr>
          <w:p w14:paraId="62690939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Знайомство з організацією навчально-</w:t>
            </w:r>
          </w:p>
          <w:p w14:paraId="7293AF2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 xml:space="preserve">виховного процесу кафедри </w:t>
            </w:r>
          </w:p>
        </w:tc>
        <w:tc>
          <w:tcPr>
            <w:tcW w:w="949" w:type="dxa"/>
          </w:tcPr>
          <w:p w14:paraId="26B3C7D5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A060DAB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5474A6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0AFE9090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2FCA5CC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560E86A8" w14:textId="77777777" w:rsidTr="00520165">
        <w:tc>
          <w:tcPr>
            <w:tcW w:w="4823" w:type="dxa"/>
          </w:tcPr>
          <w:p w14:paraId="495D360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Складання індивідуального плану проходження практики</w:t>
            </w:r>
          </w:p>
        </w:tc>
        <w:tc>
          <w:tcPr>
            <w:tcW w:w="949" w:type="dxa"/>
          </w:tcPr>
          <w:p w14:paraId="17EE987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375BD29D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8ABB28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DEC57DB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EF34798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57DDF7A5" w14:textId="77777777" w:rsidTr="00520165">
        <w:trPr>
          <w:trHeight w:val="507"/>
        </w:trPr>
        <w:tc>
          <w:tcPr>
            <w:tcW w:w="4823" w:type="dxa"/>
          </w:tcPr>
          <w:p w14:paraId="0650BF5D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Вибір теми, розробка змісту навчальних занять та його методична підготовка</w:t>
            </w:r>
          </w:p>
        </w:tc>
        <w:tc>
          <w:tcPr>
            <w:tcW w:w="949" w:type="dxa"/>
          </w:tcPr>
          <w:p w14:paraId="62CA0E9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7C9E1BA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897D85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453796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165C25C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4C9400DF" w14:textId="77777777" w:rsidTr="00520165">
        <w:tc>
          <w:tcPr>
            <w:tcW w:w="4823" w:type="dxa"/>
          </w:tcPr>
          <w:p w14:paraId="797265EE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Самостійне проведення навчальних занять</w:t>
            </w:r>
          </w:p>
        </w:tc>
        <w:tc>
          <w:tcPr>
            <w:tcW w:w="949" w:type="dxa"/>
          </w:tcPr>
          <w:p w14:paraId="34BD585E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EF3E031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CECB408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FC376E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8B4D67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716F0913" w14:textId="77777777" w:rsidTr="00520165">
        <w:tc>
          <w:tcPr>
            <w:tcW w:w="4823" w:type="dxa"/>
          </w:tcPr>
          <w:p w14:paraId="64F25808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Другий тиждень</w:t>
            </w:r>
          </w:p>
        </w:tc>
        <w:tc>
          <w:tcPr>
            <w:tcW w:w="949" w:type="dxa"/>
          </w:tcPr>
          <w:p w14:paraId="40280FC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BF1720C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8B117C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1CE9992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8A4B2E0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5A2D7660" w14:textId="77777777" w:rsidTr="00520165">
        <w:tc>
          <w:tcPr>
            <w:tcW w:w="4823" w:type="dxa"/>
          </w:tcPr>
          <w:p w14:paraId="4BBC059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Самостійне проведення навчальних занять</w:t>
            </w:r>
          </w:p>
        </w:tc>
        <w:tc>
          <w:tcPr>
            <w:tcW w:w="949" w:type="dxa"/>
          </w:tcPr>
          <w:p w14:paraId="072FCDC6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FF5DCD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62577D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0672A615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75A319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35165069" w14:textId="77777777" w:rsidTr="00520165">
        <w:tc>
          <w:tcPr>
            <w:tcW w:w="4823" w:type="dxa"/>
          </w:tcPr>
          <w:p w14:paraId="1D2318EB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Підготовка звіту про педагогічну практику</w:t>
            </w:r>
          </w:p>
        </w:tc>
        <w:tc>
          <w:tcPr>
            <w:tcW w:w="949" w:type="dxa"/>
          </w:tcPr>
          <w:p w14:paraId="667FB341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C0CB42E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E69344F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5088E3F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445CEA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4CDA" w:rsidRPr="00A267F2" w14:paraId="35E47448" w14:textId="77777777" w:rsidTr="00520165">
        <w:tc>
          <w:tcPr>
            <w:tcW w:w="4823" w:type="dxa"/>
          </w:tcPr>
          <w:p w14:paraId="3417A157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Захист аспірантами звіту про педагогічну практику</w:t>
            </w:r>
          </w:p>
        </w:tc>
        <w:tc>
          <w:tcPr>
            <w:tcW w:w="949" w:type="dxa"/>
          </w:tcPr>
          <w:p w14:paraId="09954E3E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3FE74683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688ECF4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6DF70C8D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9A97B1A" w14:textId="77777777" w:rsidR="00520165" w:rsidRPr="00A267F2" w:rsidRDefault="00520165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84DADD9" w14:textId="77777777" w:rsidR="00520165" w:rsidRPr="00A267F2" w:rsidRDefault="00520165" w:rsidP="006F50B9">
      <w:pPr>
        <w:rPr>
          <w:sz w:val="24"/>
          <w:szCs w:val="24"/>
        </w:rPr>
      </w:pPr>
    </w:p>
    <w:p w14:paraId="77132071" w14:textId="77777777" w:rsidR="00786579" w:rsidRPr="00124CDA" w:rsidRDefault="00786579" w:rsidP="006F50B9">
      <w:pPr>
        <w:pStyle w:val="10"/>
        <w:spacing w:line="276" w:lineRule="auto"/>
        <w:rPr>
          <w:rFonts w:ascii="Times New Roman" w:hAnsi="Times New Roman"/>
          <w:color w:val="auto"/>
          <w:lang w:val="ru-RU"/>
        </w:rPr>
      </w:pPr>
      <w:r w:rsidRPr="00124CDA">
        <w:rPr>
          <w:rFonts w:ascii="Times New Roman" w:hAnsi="Times New Roman"/>
          <w:color w:val="auto"/>
        </w:rPr>
        <w:t>Вимоги до звіту</w:t>
      </w:r>
    </w:p>
    <w:p w14:paraId="33D07B40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Звіт про проходження педагогічної практики повинен мати відомості про виконання всіх розділів програми практики у відповідності до індивідуального плану аспіранта. Звіт повинен бути підписаний і оцінений керівником практики. У звіті необхідно подати кількісний та якісний аналіз проведеної роботи.</w:t>
      </w:r>
    </w:p>
    <w:p w14:paraId="601504D0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Звіт повинен складатись зі вступу, основної частини, висновків, списку використаних джерел та додатків.</w:t>
      </w:r>
    </w:p>
    <w:p w14:paraId="2166931B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Основна частина містить 3 розділи:</w:t>
      </w:r>
    </w:p>
    <w:p w14:paraId="772629BA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- знайомство з організацією навчально-виховного процесу у вищій школі. У розділі необхідно надати характеристику документів, якими керується кафедра в своїй поточний </w:t>
      </w:r>
      <w:r w:rsidR="00AC6568" w:rsidRPr="00124CDA">
        <w:rPr>
          <w:sz w:val="24"/>
          <w:szCs w:val="24"/>
        </w:rPr>
        <w:t>роботі, коротку характеристику З</w:t>
      </w:r>
      <w:r w:rsidRPr="00124CDA">
        <w:rPr>
          <w:sz w:val="24"/>
          <w:szCs w:val="24"/>
        </w:rPr>
        <w:t>акону України про вищу освіту.</w:t>
      </w:r>
    </w:p>
    <w:p w14:paraId="0E1BCA3F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- самостійне проведення занять практикантом. Надати перелік</w:t>
      </w:r>
      <w:r w:rsidR="00CC4DAC" w:rsidRPr="00124CDA">
        <w:rPr>
          <w:sz w:val="24"/>
          <w:szCs w:val="24"/>
        </w:rPr>
        <w:t xml:space="preserve"> проведених занять</w:t>
      </w:r>
      <w:r w:rsidRPr="00124CDA">
        <w:rPr>
          <w:sz w:val="24"/>
          <w:szCs w:val="24"/>
        </w:rPr>
        <w:t xml:space="preserve">, методичну розробку проведених занять (зміст лекції, текст лекції, список використаних джерел; зміст </w:t>
      </w:r>
      <w:r w:rsidR="00CC4DAC" w:rsidRPr="00124CDA">
        <w:rPr>
          <w:sz w:val="24"/>
          <w:szCs w:val="24"/>
        </w:rPr>
        <w:t>лабораторного</w:t>
      </w:r>
      <w:r w:rsidRPr="00124CDA">
        <w:rPr>
          <w:sz w:val="24"/>
          <w:szCs w:val="24"/>
        </w:rPr>
        <w:t xml:space="preserve"> (практичного) заняття, хід заняття, завдання на самостійну роботу, список використаних джерел ).</w:t>
      </w:r>
    </w:p>
    <w:p w14:paraId="5B2A8829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 xml:space="preserve">- самоаналіз та оцінка якості проведення власного заняття. </w:t>
      </w:r>
    </w:p>
    <w:p w14:paraId="09B66C5B" w14:textId="77777777" w:rsidR="007A6881" w:rsidRPr="00124CDA" w:rsidRDefault="007A6881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Форми звітної документації наведені в додатках А, Б, В, Г.</w:t>
      </w:r>
    </w:p>
    <w:p w14:paraId="3667A245" w14:textId="77777777" w:rsidR="007A6881" w:rsidRPr="00124CDA" w:rsidRDefault="007A6881" w:rsidP="006F50B9">
      <w:pPr>
        <w:rPr>
          <w:i/>
          <w:sz w:val="24"/>
          <w:szCs w:val="24"/>
        </w:rPr>
      </w:pPr>
    </w:p>
    <w:p w14:paraId="40C90849" w14:textId="77777777" w:rsidR="00786579" w:rsidRPr="00124CDA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124CDA">
        <w:rPr>
          <w:rFonts w:ascii="Times New Roman" w:hAnsi="Times New Roman"/>
          <w:color w:val="auto"/>
        </w:rPr>
        <w:t>Форми і методи контролю</w:t>
      </w:r>
    </w:p>
    <w:p w14:paraId="7B4F9C7A" w14:textId="77777777" w:rsidR="003E4EF6" w:rsidRPr="00124CDA" w:rsidRDefault="003E4EF6" w:rsidP="006F50B9">
      <w:pPr>
        <w:ind w:firstLine="540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Поточний та підсумковий контроль за виконанням аспірантами програми практики здійснює керівник практики від кафедри. Щ</w:t>
      </w:r>
      <w:r w:rsidR="0019231D" w:rsidRPr="00124CDA">
        <w:rPr>
          <w:sz w:val="24"/>
          <w:szCs w:val="24"/>
        </w:rPr>
        <w:t>оденник</w:t>
      </w:r>
      <w:r w:rsidRPr="00124CDA">
        <w:rPr>
          <w:sz w:val="24"/>
          <w:szCs w:val="24"/>
        </w:rPr>
        <w:t xml:space="preserve"> практики є основним документом аспіранта під час проходження практики. Під час практики аспірант щодня коротко чорнилом повинен записувати в щоденник усе, що він зробив за день для виконання календарного графіку проходження практики. Тут же в загальній послідовності відображає й </w:t>
      </w:r>
      <w:r w:rsidRPr="00124CDA">
        <w:rPr>
          <w:sz w:val="24"/>
          <w:szCs w:val="24"/>
        </w:rPr>
        <w:lastRenderedPageBreak/>
        <w:t>діяльність з громадсько-політичної практики. Докладні записи веде в робочих зошитах, які є продовженням щоденника. Не рідше, як раз на тиждень, аспірант зобов’язаний подавати щоденник на перегляд керівникам практики від вузу й від підприємства, які перевіряють щоденник, дають письмові зауваження, додаткові завдання й підписують записи, що їх зробив аспірант. Після закінчення практики щоденник разом із звітом має бути переглянутий керівниками практики, які складають відзиви й підписують його. Оформлений щоденник разом із звітом аспірант повинен здати на кафедру. Без заповненого щоденника практика не зараховується.</w:t>
      </w:r>
    </w:p>
    <w:p w14:paraId="3832EADC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468BB30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left="927" w:hanging="387"/>
        <w:jc w:val="both"/>
        <w:rPr>
          <w:sz w:val="24"/>
          <w:szCs w:val="24"/>
        </w:rPr>
      </w:pPr>
      <w:r w:rsidRPr="0021413B">
        <w:rPr>
          <w:b/>
          <w:sz w:val="24"/>
          <w:szCs w:val="24"/>
        </w:rPr>
        <w:t>Педагогічна практика</w:t>
      </w:r>
      <w:r w:rsidRPr="00124CDA">
        <w:rPr>
          <w:sz w:val="24"/>
          <w:szCs w:val="24"/>
        </w:rPr>
        <w:t xml:space="preserve"> заверш</w:t>
      </w:r>
      <w:r w:rsidR="00124CDA">
        <w:rPr>
          <w:sz w:val="24"/>
          <w:szCs w:val="24"/>
        </w:rPr>
        <w:t>ується підсумковім заліковим</w:t>
      </w:r>
      <w:r w:rsidR="00124CDA" w:rsidRPr="00124CDA">
        <w:rPr>
          <w:sz w:val="24"/>
          <w:szCs w:val="24"/>
        </w:rPr>
        <w:t xml:space="preserve"> заняття</w:t>
      </w:r>
      <w:r w:rsidR="00124CDA">
        <w:rPr>
          <w:sz w:val="24"/>
          <w:szCs w:val="24"/>
        </w:rPr>
        <w:t>м.</w:t>
      </w:r>
    </w:p>
    <w:p w14:paraId="10E1DBEF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Виведення оцінки за практику для кожного аспіранта-практиканта відбувається на заліковому занятті після виконання ним усіх завдань відповідно до плану педагогічної практики.</w:t>
      </w:r>
    </w:p>
    <w:p w14:paraId="43BF1BD8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На залікове заняття кожен аспірант повинен подати пакет звітної документації, який включає:</w:t>
      </w:r>
    </w:p>
    <w:p w14:paraId="159BF3E7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1. Загальний звіт про проходження практики.</w:t>
      </w:r>
    </w:p>
    <w:p w14:paraId="1AE8B4DE" w14:textId="77777777" w:rsidR="003E4EF6" w:rsidRPr="00124CDA" w:rsidRDefault="003E4EF6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2. Відгук керівника практики від кафедри.</w:t>
      </w:r>
    </w:p>
    <w:p w14:paraId="6C6F7B38" w14:textId="77777777" w:rsidR="0019231D" w:rsidRPr="00124CDA" w:rsidRDefault="0019231D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3. Щоденник практики, оформлений належним чином.</w:t>
      </w:r>
    </w:p>
    <w:p w14:paraId="0BD6F3A1" w14:textId="77777777" w:rsidR="00CC4DAC" w:rsidRPr="00124CDA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04D2AB3" w14:textId="77777777" w:rsidR="0019231D" w:rsidRPr="00124CDA" w:rsidRDefault="0019231D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4CDA">
        <w:rPr>
          <w:sz w:val="24"/>
          <w:szCs w:val="24"/>
        </w:rPr>
        <w:t>Завідувачем кафедри призначається комісія з прийому звітів з практики. До складу комісії входять керівник практики від кафедри та науковий керівник аспіранта. Комісія приймає залік протягом перших десяти днів після закінчення практики. Оцінка з практики вноситься в залікову відомість. Звіт з практики зберігається на кафедрі три роки.  Звіт з педагогічної практики зберігається в індивідуальному плані аспіранта і розглядається під час атестації.</w:t>
      </w:r>
    </w:p>
    <w:p w14:paraId="3B6BEC3F" w14:textId="77777777" w:rsidR="0019231D" w:rsidRPr="00124CDA" w:rsidRDefault="0019231D" w:rsidP="006F50B9">
      <w:pPr>
        <w:ind w:firstLine="567"/>
        <w:rPr>
          <w:sz w:val="24"/>
          <w:szCs w:val="24"/>
        </w:rPr>
      </w:pPr>
      <w:r w:rsidRPr="00124CDA">
        <w:rPr>
          <w:sz w:val="24"/>
          <w:szCs w:val="24"/>
        </w:rPr>
        <w:t xml:space="preserve">Підсумки кожної практики обговорюються на засіданні кафедри, а загальні підсумки практики підводяться на засіданні Вченої ради факультету/інституту. </w:t>
      </w:r>
    </w:p>
    <w:p w14:paraId="3652F0D9" w14:textId="77777777" w:rsidR="0019231D" w:rsidRPr="00124CDA" w:rsidRDefault="0019231D" w:rsidP="006F50B9">
      <w:pPr>
        <w:rPr>
          <w:sz w:val="24"/>
          <w:szCs w:val="24"/>
        </w:rPr>
      </w:pPr>
    </w:p>
    <w:p w14:paraId="26EE8502" w14:textId="77777777" w:rsidR="00786579" w:rsidRPr="00A267F2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A267F2">
        <w:rPr>
          <w:rFonts w:ascii="Times New Roman" w:hAnsi="Times New Roman"/>
          <w:color w:val="auto"/>
        </w:rPr>
        <w:t>Критерії оцінювання</w:t>
      </w:r>
    </w:p>
    <w:p w14:paraId="27715ED7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b/>
          <w:sz w:val="24"/>
          <w:szCs w:val="24"/>
          <w:u w:val="single"/>
        </w:rPr>
        <w:t>Для оцінювання успішності аспірантів застосовується рейтингова система (РСО). РСО враховує</w:t>
      </w:r>
      <w:r w:rsidRPr="00A267F2">
        <w:rPr>
          <w:sz w:val="24"/>
          <w:szCs w:val="24"/>
        </w:rPr>
        <w:t>:</w:t>
      </w:r>
    </w:p>
    <w:p w14:paraId="43503206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• розробку двох планів-конспектів лекційного заняття;</w:t>
      </w:r>
    </w:p>
    <w:p w14:paraId="769BFACD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• розробку двох планів-конспектів </w:t>
      </w:r>
      <w:r w:rsidR="00333243" w:rsidRPr="00A267F2">
        <w:rPr>
          <w:sz w:val="24"/>
          <w:szCs w:val="24"/>
        </w:rPr>
        <w:t>лабораторних</w:t>
      </w:r>
      <w:r w:rsidRPr="00A267F2">
        <w:rPr>
          <w:sz w:val="24"/>
          <w:szCs w:val="24"/>
        </w:rPr>
        <w:t xml:space="preserve"> (практичних) занять;</w:t>
      </w:r>
    </w:p>
    <w:p w14:paraId="58F17685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• проведення занять згідно педагогічного навантаження;</w:t>
      </w:r>
    </w:p>
    <w:p w14:paraId="425CA375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• підготовку та захист звітної документації.</w:t>
      </w:r>
    </w:p>
    <w:p w14:paraId="76F7A2DB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A267F2">
        <w:rPr>
          <w:b/>
          <w:sz w:val="24"/>
          <w:szCs w:val="24"/>
          <w:u w:val="single"/>
        </w:rPr>
        <w:t xml:space="preserve">Система рейтингових (вагових) балів </w:t>
      </w:r>
    </w:p>
    <w:p w14:paraId="152FA638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 xml:space="preserve">Розробка планів-конспектів лекційних занять </w:t>
      </w:r>
    </w:p>
    <w:p w14:paraId="60087328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Ваговий бал – 14</w:t>
      </w:r>
    </w:p>
    <w:p w14:paraId="3F36A3F1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left="540" w:firstLine="2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Максимальна кількість балів за розробку планів-конспектів лекційних занять дорівнює</w:t>
      </w:r>
    </w:p>
    <w:p w14:paraId="2E3C294C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7 балів × 1л. з. = 14 балів.</w:t>
      </w:r>
    </w:p>
    <w:p w14:paraId="55090CCB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Розробк</w:t>
      </w:r>
      <w:r w:rsidR="00333243" w:rsidRPr="00A267F2">
        <w:rPr>
          <w:b/>
          <w:sz w:val="24"/>
          <w:szCs w:val="24"/>
        </w:rPr>
        <w:t>а планів-конспектів лабораторних</w:t>
      </w:r>
      <w:r w:rsidRPr="00A267F2">
        <w:rPr>
          <w:b/>
          <w:sz w:val="24"/>
          <w:szCs w:val="24"/>
        </w:rPr>
        <w:t xml:space="preserve"> (практичних)</w:t>
      </w:r>
      <w:r w:rsidRPr="00A267F2">
        <w:rPr>
          <w:sz w:val="24"/>
          <w:szCs w:val="24"/>
        </w:rPr>
        <w:t xml:space="preserve"> </w:t>
      </w:r>
      <w:r w:rsidRPr="00A267F2">
        <w:rPr>
          <w:b/>
          <w:sz w:val="24"/>
          <w:szCs w:val="24"/>
        </w:rPr>
        <w:t xml:space="preserve">занять </w:t>
      </w:r>
    </w:p>
    <w:p w14:paraId="573CACD3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Ваговий бал – 14</w:t>
      </w:r>
    </w:p>
    <w:p w14:paraId="4DBEF5C4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left="540" w:firstLine="2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Максимальна кількість балів за розробку планів-конспектів </w:t>
      </w:r>
      <w:r w:rsidR="00333243" w:rsidRPr="00A267F2">
        <w:rPr>
          <w:sz w:val="24"/>
          <w:szCs w:val="24"/>
        </w:rPr>
        <w:t>лабораторних</w:t>
      </w:r>
      <w:r w:rsidRPr="00A267F2">
        <w:rPr>
          <w:sz w:val="24"/>
          <w:szCs w:val="24"/>
        </w:rPr>
        <w:t xml:space="preserve"> (практичних) занять дорівнює</w:t>
      </w:r>
    </w:p>
    <w:p w14:paraId="31E7353F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lastRenderedPageBreak/>
        <w:t xml:space="preserve">7 </w:t>
      </w:r>
      <w:r w:rsidR="00333243" w:rsidRPr="00A267F2">
        <w:rPr>
          <w:sz w:val="24"/>
          <w:szCs w:val="24"/>
        </w:rPr>
        <w:t xml:space="preserve">балів × 1лабораторне/практичне заняття </w:t>
      </w:r>
      <w:r w:rsidRPr="00A267F2">
        <w:rPr>
          <w:sz w:val="24"/>
          <w:szCs w:val="24"/>
        </w:rPr>
        <w:t xml:space="preserve"> = 14 балів.</w:t>
      </w:r>
    </w:p>
    <w:p w14:paraId="0DF291F3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 xml:space="preserve">Проведення лекційних занять </w:t>
      </w:r>
    </w:p>
    <w:p w14:paraId="2DD5C582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Ваговий бал – 30 балів</w:t>
      </w:r>
    </w:p>
    <w:p w14:paraId="7D06E8D6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Максимальна кількість балів за проведення лекційних занять за період практики дорівнює</w:t>
      </w:r>
    </w:p>
    <w:p w14:paraId="0D1F4711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30 балів × </w:t>
      </w:r>
      <w:smartTag w:uri="urn:schemas-microsoft-com:office:smarttags" w:element="metricconverter">
        <w:smartTagPr>
          <w:attr w:name="ProductID" w:val="1 л"/>
        </w:smartTagPr>
        <w:r w:rsidRPr="00A267F2">
          <w:rPr>
            <w:sz w:val="24"/>
            <w:szCs w:val="24"/>
          </w:rPr>
          <w:t>1 л</w:t>
        </w:r>
      </w:smartTag>
      <w:r w:rsidRPr="00A267F2">
        <w:rPr>
          <w:sz w:val="24"/>
          <w:szCs w:val="24"/>
        </w:rPr>
        <w:t>. з. = 30</w:t>
      </w:r>
      <w:r w:rsidR="00333243" w:rsidRPr="00A267F2">
        <w:rPr>
          <w:sz w:val="24"/>
          <w:szCs w:val="24"/>
        </w:rPr>
        <w:t xml:space="preserve"> балів</w:t>
      </w:r>
      <w:r w:rsidRPr="00A267F2">
        <w:rPr>
          <w:sz w:val="24"/>
          <w:szCs w:val="24"/>
        </w:rPr>
        <w:t>.</w:t>
      </w:r>
    </w:p>
    <w:p w14:paraId="03F60B41" w14:textId="77777777" w:rsidR="00CC4DAC" w:rsidRPr="00A267F2" w:rsidRDefault="00333243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Проведення лабораторних</w:t>
      </w:r>
      <w:r w:rsidR="00CC4DAC" w:rsidRPr="00A267F2">
        <w:rPr>
          <w:b/>
          <w:sz w:val="24"/>
          <w:szCs w:val="24"/>
        </w:rPr>
        <w:t xml:space="preserve"> (практичних)</w:t>
      </w:r>
      <w:r w:rsidR="00CC4DAC" w:rsidRPr="00A267F2">
        <w:rPr>
          <w:sz w:val="24"/>
          <w:szCs w:val="24"/>
        </w:rPr>
        <w:t xml:space="preserve"> </w:t>
      </w:r>
      <w:r w:rsidR="00CC4DAC" w:rsidRPr="00A267F2">
        <w:rPr>
          <w:b/>
          <w:sz w:val="24"/>
          <w:szCs w:val="24"/>
        </w:rPr>
        <w:t xml:space="preserve"> занять </w:t>
      </w:r>
    </w:p>
    <w:p w14:paraId="111A794F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Ваговий бал – 30. </w:t>
      </w:r>
    </w:p>
    <w:p w14:paraId="3FAC841F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left="540" w:firstLine="2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Максимальна кількість </w:t>
      </w:r>
      <w:r w:rsidR="00333243" w:rsidRPr="00A267F2">
        <w:rPr>
          <w:sz w:val="24"/>
          <w:szCs w:val="24"/>
        </w:rPr>
        <w:t>балів за проведення лабораторних</w:t>
      </w:r>
      <w:r w:rsidRPr="00A267F2">
        <w:rPr>
          <w:sz w:val="24"/>
          <w:szCs w:val="24"/>
        </w:rPr>
        <w:t xml:space="preserve"> (практичних) </w:t>
      </w:r>
      <w:r w:rsidRPr="00A267F2">
        <w:rPr>
          <w:b/>
          <w:sz w:val="24"/>
          <w:szCs w:val="24"/>
        </w:rPr>
        <w:t xml:space="preserve"> </w:t>
      </w:r>
      <w:r w:rsidRPr="00A267F2">
        <w:rPr>
          <w:sz w:val="24"/>
          <w:szCs w:val="24"/>
        </w:rPr>
        <w:t>занять за період практики дорівнює</w:t>
      </w:r>
    </w:p>
    <w:p w14:paraId="58556A7C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30 балів ×</w:t>
      </w:r>
      <w:r w:rsidR="00333243" w:rsidRPr="00A267F2">
        <w:rPr>
          <w:sz w:val="24"/>
          <w:szCs w:val="24"/>
        </w:rPr>
        <w:t xml:space="preserve"> 1 лабораторне</w:t>
      </w:r>
      <w:r w:rsidRPr="00A267F2">
        <w:rPr>
          <w:sz w:val="24"/>
          <w:szCs w:val="24"/>
        </w:rPr>
        <w:t xml:space="preserve"> (пр</w:t>
      </w:r>
      <w:r w:rsidR="00333243" w:rsidRPr="00A267F2">
        <w:rPr>
          <w:sz w:val="24"/>
          <w:szCs w:val="24"/>
        </w:rPr>
        <w:t>актичне) заняття</w:t>
      </w:r>
      <w:r w:rsidRPr="00A267F2">
        <w:rPr>
          <w:sz w:val="24"/>
          <w:szCs w:val="24"/>
        </w:rPr>
        <w:t xml:space="preserve"> = 30 балів.</w:t>
      </w:r>
    </w:p>
    <w:p w14:paraId="5FE2ECFD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Підготовка та захист звітної документації</w:t>
      </w:r>
    </w:p>
    <w:p w14:paraId="1FAA8CDD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Ваговий бал – 12. </w:t>
      </w:r>
    </w:p>
    <w:p w14:paraId="6CEAC3CA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Максимальна кількість балів за підготовку та захист</w:t>
      </w:r>
      <w:r w:rsidRPr="00A267F2">
        <w:rPr>
          <w:b/>
          <w:sz w:val="24"/>
          <w:szCs w:val="24"/>
        </w:rPr>
        <w:t xml:space="preserve"> </w:t>
      </w:r>
      <w:r w:rsidRPr="00A267F2">
        <w:rPr>
          <w:sz w:val="24"/>
          <w:szCs w:val="24"/>
        </w:rPr>
        <w:t>дорівнює</w:t>
      </w:r>
    </w:p>
    <w:p w14:paraId="0565FD7E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12 балів × 1 звіт. = 12 балів</w:t>
      </w:r>
    </w:p>
    <w:p w14:paraId="34BA8DD6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Розрахунок шкали (R) рейтингу</w:t>
      </w:r>
    </w:p>
    <w:p w14:paraId="73E01405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Сума вагових балів контрольних заходів протягом практики складає:</w:t>
      </w:r>
    </w:p>
    <w:p w14:paraId="766CF661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A267F2">
        <w:rPr>
          <w:sz w:val="24"/>
          <w:szCs w:val="24"/>
        </w:rPr>
        <w:t>Rпр</w:t>
      </w:r>
      <w:proofErr w:type="spellEnd"/>
      <w:r w:rsidRPr="00A267F2">
        <w:rPr>
          <w:sz w:val="24"/>
          <w:szCs w:val="24"/>
        </w:rPr>
        <w:t xml:space="preserve"> = 7×2 + 7×2+ 30×2 + 30×2 + 12×1 = 100 балів</w:t>
      </w:r>
    </w:p>
    <w:p w14:paraId="4D34DD1A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Рейтингова шкала дорівнює 100 балам. </w:t>
      </w:r>
    </w:p>
    <w:p w14:paraId="0012FDA6" w14:textId="77777777" w:rsidR="00CC4DAC" w:rsidRPr="00A267F2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За результатами проходження педагогічної практики аспірант отримує відповідні оцінки (ECTS та традиційних) (таблиця 1.)</w:t>
      </w:r>
    </w:p>
    <w:p w14:paraId="73997C8E" w14:textId="77777777" w:rsidR="00CC4DAC" w:rsidRPr="00A267F2" w:rsidRDefault="00CC4DAC" w:rsidP="006F50B9">
      <w:pPr>
        <w:shd w:val="clear" w:color="auto" w:fill="FFFFFF"/>
        <w:tabs>
          <w:tab w:val="left" w:pos="5966"/>
        </w:tabs>
        <w:ind w:firstLine="680"/>
        <w:jc w:val="both"/>
        <w:rPr>
          <w:b/>
          <w:sz w:val="24"/>
          <w:szCs w:val="24"/>
        </w:rPr>
      </w:pPr>
      <w:r w:rsidRPr="00A267F2">
        <w:rPr>
          <w:sz w:val="24"/>
          <w:szCs w:val="24"/>
        </w:rPr>
        <w:tab/>
      </w:r>
      <w:r w:rsidRPr="00A267F2">
        <w:rPr>
          <w:sz w:val="24"/>
          <w:szCs w:val="24"/>
        </w:rPr>
        <w:tab/>
      </w:r>
      <w:r w:rsidRPr="00A267F2">
        <w:rPr>
          <w:sz w:val="24"/>
          <w:szCs w:val="24"/>
        </w:rPr>
        <w:tab/>
      </w:r>
      <w:r w:rsidRPr="00A267F2">
        <w:rPr>
          <w:sz w:val="24"/>
          <w:szCs w:val="24"/>
        </w:rPr>
        <w:tab/>
      </w:r>
      <w:r w:rsidRPr="00A267F2">
        <w:rPr>
          <w:b/>
          <w:sz w:val="24"/>
          <w:szCs w:val="24"/>
        </w:rPr>
        <w:t>Таблиця 1.</w:t>
      </w:r>
    </w:p>
    <w:tbl>
      <w:tblPr>
        <w:tblW w:w="70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658"/>
      </w:tblGrid>
      <w:tr w:rsidR="00333243" w:rsidRPr="00A267F2" w14:paraId="32AA033C" w14:textId="77777777" w:rsidTr="006F50B9">
        <w:trPr>
          <w:trHeight w:hRule="exact" w:val="65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36B7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 xml:space="preserve"> Рейтингові бали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BFDF2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 xml:space="preserve">Оцінка </w:t>
            </w:r>
          </w:p>
        </w:tc>
      </w:tr>
      <w:tr w:rsidR="00333243" w:rsidRPr="00A267F2" w14:paraId="2AD66BD7" w14:textId="77777777" w:rsidTr="006F50B9">
        <w:trPr>
          <w:trHeight w:val="33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D1DD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95-100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1E68D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«Відмінно»</w:t>
            </w:r>
          </w:p>
        </w:tc>
      </w:tr>
      <w:tr w:rsidR="00333243" w:rsidRPr="00A267F2" w14:paraId="796039E8" w14:textId="77777777" w:rsidTr="006F50B9">
        <w:trPr>
          <w:cantSplit/>
          <w:trHeight w:val="335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EEEB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85-94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A913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«Дуже добре»</w:t>
            </w:r>
          </w:p>
        </w:tc>
      </w:tr>
      <w:tr w:rsidR="00333243" w:rsidRPr="00A267F2" w14:paraId="0F6C489D" w14:textId="77777777" w:rsidTr="006F50B9">
        <w:trPr>
          <w:cantSplit/>
          <w:trHeight w:val="34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6ACB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75-84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FF524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«Добре»</w:t>
            </w:r>
          </w:p>
        </w:tc>
      </w:tr>
      <w:tr w:rsidR="00333243" w:rsidRPr="00A267F2" w14:paraId="54C5D49A" w14:textId="77777777" w:rsidTr="006F50B9">
        <w:trPr>
          <w:cantSplit/>
          <w:trHeight w:val="3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5D1E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65-74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1693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«Задовільно»</w:t>
            </w:r>
          </w:p>
        </w:tc>
      </w:tr>
      <w:tr w:rsidR="00333243" w:rsidRPr="00A267F2" w14:paraId="28388B05" w14:textId="77777777" w:rsidTr="006F50B9">
        <w:trPr>
          <w:cantSplit/>
          <w:trHeight w:val="185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F18F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60-64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4DE15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«Достатньо»</w:t>
            </w:r>
          </w:p>
        </w:tc>
      </w:tr>
      <w:tr w:rsidR="00333243" w:rsidRPr="00A267F2" w14:paraId="563B9F5E" w14:textId="77777777" w:rsidTr="006F50B9">
        <w:trPr>
          <w:cantSplit/>
          <w:trHeight w:val="23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A0BEC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ind w:firstLine="68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RD ≤ 59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0CAF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«Незадовільно»</w:t>
            </w:r>
          </w:p>
        </w:tc>
      </w:tr>
      <w:tr w:rsidR="00333243" w:rsidRPr="00A267F2" w14:paraId="4DE1E2FF" w14:textId="77777777" w:rsidTr="006F50B9">
        <w:trPr>
          <w:gridAfter w:val="1"/>
          <w:wAfter w:w="3658" w:type="dxa"/>
          <w:cantSplit/>
          <w:trHeight w:val="32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47C" w14:textId="77777777" w:rsidR="00CC4DAC" w:rsidRPr="00A267F2" w:rsidRDefault="00CC4DAC" w:rsidP="006F50B9">
            <w:pPr>
              <w:shd w:val="clear" w:color="auto" w:fill="FFFFFF"/>
              <w:tabs>
                <w:tab w:val="left" w:pos="5966"/>
              </w:tabs>
              <w:jc w:val="both"/>
              <w:rPr>
                <w:sz w:val="24"/>
                <w:szCs w:val="24"/>
              </w:rPr>
            </w:pPr>
            <w:proofErr w:type="spellStart"/>
            <w:r w:rsidRPr="00A267F2">
              <w:rPr>
                <w:sz w:val="24"/>
                <w:szCs w:val="24"/>
              </w:rPr>
              <w:t>Rпр</w:t>
            </w:r>
            <w:proofErr w:type="spellEnd"/>
            <w:r w:rsidRPr="00A267F2">
              <w:rPr>
                <w:sz w:val="24"/>
                <w:szCs w:val="24"/>
              </w:rPr>
              <w:t xml:space="preserve"> &lt; 39 або не виконані інші умови допуску до заліку</w:t>
            </w:r>
          </w:p>
        </w:tc>
      </w:tr>
    </w:tbl>
    <w:p w14:paraId="6DCE2454" w14:textId="77777777" w:rsidR="00CC4DAC" w:rsidRPr="00A267F2" w:rsidRDefault="00CC4DAC" w:rsidP="006F50B9">
      <w:pPr>
        <w:ind w:firstLine="567"/>
        <w:jc w:val="center"/>
        <w:rPr>
          <w:b/>
          <w:bCs/>
          <w:sz w:val="24"/>
          <w:szCs w:val="24"/>
        </w:rPr>
      </w:pPr>
    </w:p>
    <w:p w14:paraId="1854A69A" w14:textId="77777777" w:rsidR="00CC4DAC" w:rsidRPr="0021413B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Результати педагогічної практики керівник практики заносить до заліково-екзаменаційної відомо</w:t>
      </w:r>
      <w:r w:rsidR="00333243" w:rsidRPr="0021413B">
        <w:rPr>
          <w:sz w:val="24"/>
          <w:szCs w:val="24"/>
        </w:rPr>
        <w:t>сті</w:t>
      </w:r>
      <w:r w:rsidRPr="0021413B">
        <w:rPr>
          <w:sz w:val="24"/>
          <w:szCs w:val="24"/>
        </w:rPr>
        <w:t>.</w:t>
      </w:r>
    </w:p>
    <w:p w14:paraId="02880DA2" w14:textId="77777777" w:rsidR="00CC4DAC" w:rsidRPr="0021413B" w:rsidRDefault="00CC4DAC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Аспіранта, який не виконав програму практики і отримав незадовільний відгук керівника практики чи завідувачів кафедр або отримав незадовільну оцінку, направляють на проходження практики повторно, він здійснює перездачу практики за встановленою процедурою.</w:t>
      </w:r>
    </w:p>
    <w:p w14:paraId="387FAF5B" w14:textId="77777777" w:rsidR="00CC4DAC" w:rsidRDefault="00CC4DAC" w:rsidP="006F50B9">
      <w:pPr>
        <w:ind w:firstLine="567"/>
        <w:jc w:val="center"/>
        <w:rPr>
          <w:b/>
          <w:bCs/>
          <w:sz w:val="24"/>
          <w:szCs w:val="24"/>
        </w:rPr>
      </w:pPr>
    </w:p>
    <w:p w14:paraId="1577160C" w14:textId="77777777" w:rsidR="0021413B" w:rsidRDefault="0021413B" w:rsidP="006F50B9">
      <w:pPr>
        <w:ind w:firstLine="567"/>
        <w:jc w:val="center"/>
        <w:rPr>
          <w:b/>
          <w:bCs/>
          <w:sz w:val="24"/>
          <w:szCs w:val="24"/>
        </w:rPr>
      </w:pPr>
    </w:p>
    <w:p w14:paraId="149588A1" w14:textId="77777777" w:rsidR="0021413B" w:rsidRPr="00A267F2" w:rsidRDefault="0021413B" w:rsidP="006F50B9">
      <w:pPr>
        <w:ind w:firstLine="567"/>
        <w:jc w:val="center"/>
        <w:rPr>
          <w:b/>
          <w:bCs/>
          <w:sz w:val="24"/>
          <w:szCs w:val="24"/>
        </w:rPr>
      </w:pPr>
    </w:p>
    <w:p w14:paraId="47A739CA" w14:textId="77777777" w:rsidR="004A6336" w:rsidRPr="00A267F2" w:rsidRDefault="00786579" w:rsidP="006F50B9">
      <w:pPr>
        <w:pStyle w:val="10"/>
        <w:spacing w:line="276" w:lineRule="auto"/>
        <w:rPr>
          <w:rFonts w:ascii="Times New Roman" w:hAnsi="Times New Roman"/>
          <w:color w:val="auto"/>
        </w:rPr>
      </w:pPr>
      <w:r w:rsidRPr="00A267F2">
        <w:rPr>
          <w:rFonts w:ascii="Times New Roman" w:hAnsi="Times New Roman"/>
          <w:color w:val="auto"/>
        </w:rPr>
        <w:lastRenderedPageBreak/>
        <w:t xml:space="preserve">Рекомендована література </w:t>
      </w:r>
    </w:p>
    <w:p w14:paraId="7560E826" w14:textId="77777777" w:rsidR="00CC4DAC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Нормативні документи:</w:t>
      </w:r>
    </w:p>
    <w:p w14:paraId="21B6FDFB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 Закон України про вищу освіту. Закон від 01.07.2014 № 1556-VII [Електронний ресурс]. – Доступний http://zakon1.rada.gov.ua/laws/show/1556-18</w:t>
      </w:r>
    </w:p>
    <w:p w14:paraId="043A498C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2. Роз’яснення МОН щодо деяких питань практичної реалізації положень нового Закону України «Про вищу освіту» : [Електронний ресурс]. – Режим доступу: http://www.kmu.gov.ua/control/publish/article7art_icN247526620.</w:t>
      </w:r>
    </w:p>
    <w:p w14:paraId="4B243EA6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3. Моніторинг інтеграції української системи вищої освіти в Європейський простір вищої освіти та наукового дослідження: моніторинг, </w:t>
      </w:r>
      <w:proofErr w:type="spellStart"/>
      <w:r w:rsidRPr="00A267F2">
        <w:rPr>
          <w:sz w:val="24"/>
          <w:szCs w:val="24"/>
        </w:rPr>
        <w:t>дослідж</w:t>
      </w:r>
      <w:proofErr w:type="spellEnd"/>
      <w:r w:rsidRPr="00A267F2">
        <w:rPr>
          <w:sz w:val="24"/>
          <w:szCs w:val="24"/>
        </w:rPr>
        <w:t xml:space="preserve">. : </w:t>
      </w:r>
      <w:proofErr w:type="spellStart"/>
      <w:r w:rsidRPr="00A267F2">
        <w:rPr>
          <w:sz w:val="24"/>
          <w:szCs w:val="24"/>
        </w:rPr>
        <w:t>аналіт</w:t>
      </w:r>
      <w:proofErr w:type="spellEnd"/>
      <w:r w:rsidRPr="00A267F2">
        <w:rPr>
          <w:sz w:val="24"/>
          <w:szCs w:val="24"/>
        </w:rPr>
        <w:t xml:space="preserve">. звіт / </w:t>
      </w:r>
      <w:proofErr w:type="spellStart"/>
      <w:r w:rsidRPr="00A267F2">
        <w:rPr>
          <w:sz w:val="24"/>
          <w:szCs w:val="24"/>
        </w:rPr>
        <w:t>Міжнарод</w:t>
      </w:r>
      <w:proofErr w:type="spellEnd"/>
      <w:r w:rsidRPr="00A267F2">
        <w:rPr>
          <w:sz w:val="24"/>
          <w:szCs w:val="24"/>
        </w:rPr>
        <w:t xml:space="preserve">. </w:t>
      </w:r>
      <w:proofErr w:type="spellStart"/>
      <w:r w:rsidRPr="00A267F2">
        <w:rPr>
          <w:sz w:val="24"/>
          <w:szCs w:val="24"/>
        </w:rPr>
        <w:t>благод</w:t>
      </w:r>
      <w:proofErr w:type="spellEnd"/>
      <w:r w:rsidRPr="00A267F2">
        <w:rPr>
          <w:sz w:val="24"/>
          <w:szCs w:val="24"/>
        </w:rPr>
        <w:t>. фонд «</w:t>
      </w:r>
      <w:proofErr w:type="spellStart"/>
      <w:r w:rsidRPr="00A267F2">
        <w:rPr>
          <w:sz w:val="24"/>
          <w:szCs w:val="24"/>
        </w:rPr>
        <w:t>Міжнарод</w:t>
      </w:r>
      <w:proofErr w:type="spellEnd"/>
      <w:r w:rsidRPr="00A267F2">
        <w:rPr>
          <w:sz w:val="24"/>
          <w:szCs w:val="24"/>
        </w:rPr>
        <w:t xml:space="preserve">. фонд </w:t>
      </w:r>
      <w:proofErr w:type="spellStart"/>
      <w:r w:rsidRPr="00A267F2">
        <w:rPr>
          <w:sz w:val="24"/>
          <w:szCs w:val="24"/>
        </w:rPr>
        <w:t>дослідж</w:t>
      </w:r>
      <w:proofErr w:type="spellEnd"/>
      <w:r w:rsidRPr="00A267F2">
        <w:rPr>
          <w:sz w:val="24"/>
          <w:szCs w:val="24"/>
        </w:rPr>
        <w:t xml:space="preserve">. освіт, політики» ; за </w:t>
      </w:r>
      <w:proofErr w:type="spellStart"/>
      <w:r w:rsidRPr="00A267F2">
        <w:rPr>
          <w:sz w:val="24"/>
          <w:szCs w:val="24"/>
        </w:rPr>
        <w:t>заг</w:t>
      </w:r>
      <w:proofErr w:type="spellEnd"/>
      <w:r w:rsidRPr="00A267F2">
        <w:rPr>
          <w:sz w:val="24"/>
          <w:szCs w:val="24"/>
        </w:rPr>
        <w:t>. ред. Т.В. Фінікова, О.І. Шарова. – К. : Таксон, 2014. – 144 с.</w:t>
      </w:r>
    </w:p>
    <w:p w14:paraId="48844863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4. Стратегія реформування вищої освіти в Україні до 2020 року (проект). – [Електронний ресурс]. – Режим доступу: </w:t>
      </w:r>
      <w:hyperlink r:id="rId13" w:history="1">
        <w:r w:rsidRPr="00A267F2">
          <w:rPr>
            <w:rStyle w:val="a8"/>
            <w:color w:val="auto"/>
            <w:sz w:val="24"/>
            <w:szCs w:val="24"/>
          </w:rPr>
          <w:t>http://www.mon.gov.ua/img/zstored</w:t>
        </w:r>
      </w:hyperlink>
      <w:r w:rsidRPr="00A267F2">
        <w:rPr>
          <w:sz w:val="24"/>
          <w:szCs w:val="24"/>
        </w:rPr>
        <w:t xml:space="preserve"> /</w:t>
      </w:r>
      <w:proofErr w:type="spellStart"/>
      <w:r w:rsidRPr="00A267F2">
        <w:rPr>
          <w:sz w:val="24"/>
          <w:szCs w:val="24"/>
        </w:rPr>
        <w:t>files</w:t>
      </w:r>
      <w:proofErr w:type="spellEnd"/>
      <w:r w:rsidRPr="00A267F2">
        <w:rPr>
          <w:sz w:val="24"/>
          <w:szCs w:val="24"/>
        </w:rPr>
        <w:t>/HE%20Reforms%20 Strategy%2011_11_2014.pdf.</w:t>
      </w:r>
    </w:p>
    <w:p w14:paraId="15D9CEE4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5. 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кордоном, затверджене Постановою Кабінету Міністрів України від 13 квітня 2011 року № 411 – [Електронний ресурс]. – Режим доступу: http://zakon4.rada.gov.ua/laws/show/411-2011-%D0%BF.</w:t>
      </w:r>
    </w:p>
    <w:p w14:paraId="5FE2BAE5" w14:textId="77777777" w:rsidR="00BC47E2" w:rsidRPr="00A267F2" w:rsidRDefault="00BC47E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6. Національна доктрина розвитку освіти України у ХХІ столітті // Освіта України, 2001, № 29.</w:t>
      </w:r>
    </w:p>
    <w:p w14:paraId="1828DAA1" w14:textId="77777777" w:rsidR="00BC47E2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bCs/>
          <w:sz w:val="24"/>
          <w:szCs w:val="24"/>
        </w:rPr>
        <w:t xml:space="preserve">7. </w:t>
      </w:r>
      <w:r w:rsidR="00BC47E2" w:rsidRPr="00A267F2">
        <w:rPr>
          <w:bCs/>
          <w:sz w:val="24"/>
          <w:szCs w:val="24"/>
        </w:rPr>
        <w:t xml:space="preserve">Положення про проведення практики студентів вищих навчальних закладів України: Наказ Міністерства освіти України від 8 квітня 1993 р. № 93. </w:t>
      </w:r>
    </w:p>
    <w:p w14:paraId="72581A7E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bCs/>
          <w:sz w:val="24"/>
          <w:szCs w:val="24"/>
        </w:rPr>
        <w:t xml:space="preserve">8.  </w:t>
      </w:r>
      <w:r w:rsidR="00BC47E2" w:rsidRPr="00A267F2">
        <w:rPr>
          <w:bCs/>
          <w:sz w:val="24"/>
          <w:szCs w:val="24"/>
        </w:rPr>
        <w:t>Методичні рекомендації по складанню програм практики студентів ВНЗ України. – Київ, 1996: Лист МОН України № 31-5/97 від 14.02.1996.</w:t>
      </w:r>
    </w:p>
    <w:p w14:paraId="38FD42F8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6FEECD9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Основна:</w:t>
      </w:r>
    </w:p>
    <w:p w14:paraId="5CD128FB" w14:textId="77777777" w:rsidR="00636489" w:rsidRPr="00A267F2" w:rsidRDefault="00636489" w:rsidP="006F50B9">
      <w:pPr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67F2">
        <w:rPr>
          <w:bCs/>
          <w:sz w:val="24"/>
          <w:szCs w:val="24"/>
        </w:rPr>
        <w:t xml:space="preserve">Положення про організацію освітнього процесу в КПІ ім. Ігоря Сікорського.  – 2020. </w:t>
      </w:r>
      <w:r w:rsidRPr="00A267F2">
        <w:rPr>
          <w:sz w:val="24"/>
          <w:szCs w:val="24"/>
          <w:lang w:val="ru-RU"/>
        </w:rPr>
        <w:t>[</w:t>
      </w:r>
      <w:r w:rsidRPr="00A267F2">
        <w:rPr>
          <w:sz w:val="24"/>
          <w:szCs w:val="24"/>
        </w:rPr>
        <w:t>Електронний ресурс</w:t>
      </w:r>
      <w:r w:rsidRPr="00A267F2">
        <w:rPr>
          <w:sz w:val="24"/>
          <w:szCs w:val="24"/>
          <w:lang w:val="ru-RU"/>
        </w:rPr>
        <w:t xml:space="preserve">] – </w:t>
      </w:r>
      <w:r w:rsidRPr="00A267F2">
        <w:rPr>
          <w:sz w:val="24"/>
          <w:szCs w:val="24"/>
        </w:rPr>
        <w:t xml:space="preserve">Режим доступу: </w:t>
      </w:r>
      <w:hyperlink r:id="rId14" w:history="1">
        <w:r w:rsidRPr="00A267F2">
          <w:rPr>
            <w:rStyle w:val="a8"/>
            <w:bCs/>
            <w:color w:val="auto"/>
            <w:sz w:val="24"/>
            <w:szCs w:val="24"/>
          </w:rPr>
          <w:t>http://osvita.kpi.ua/node/39</w:t>
        </w:r>
      </w:hyperlink>
      <w:r w:rsidRPr="00A267F2">
        <w:rPr>
          <w:sz w:val="24"/>
          <w:szCs w:val="24"/>
        </w:rPr>
        <w:t xml:space="preserve"> </w:t>
      </w:r>
    </w:p>
    <w:p w14:paraId="5F1E1174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Методичні рекомендації з питань організації практики студентів та складання робочих програм практики Національного технічного університету України «Київський політехнічний інститут імені Ігоря Сікорського» [Текст] / Уклад.: Н. М. </w:t>
      </w:r>
      <w:proofErr w:type="spellStart"/>
      <w:r w:rsidRPr="00A267F2">
        <w:rPr>
          <w:sz w:val="24"/>
          <w:szCs w:val="24"/>
        </w:rPr>
        <w:t>Лапенко</w:t>
      </w:r>
      <w:proofErr w:type="spellEnd"/>
      <w:r w:rsidRPr="00A267F2">
        <w:rPr>
          <w:sz w:val="24"/>
          <w:szCs w:val="24"/>
        </w:rPr>
        <w:t xml:space="preserve">, І.Л. Співак, І.В. Федоренко, О.М. Шаповалова; за </w:t>
      </w:r>
      <w:proofErr w:type="spellStart"/>
      <w:r w:rsidRPr="00A267F2">
        <w:rPr>
          <w:sz w:val="24"/>
          <w:szCs w:val="24"/>
        </w:rPr>
        <w:t>заг</w:t>
      </w:r>
      <w:proofErr w:type="spellEnd"/>
      <w:r w:rsidRPr="00A267F2">
        <w:rPr>
          <w:sz w:val="24"/>
          <w:szCs w:val="24"/>
        </w:rPr>
        <w:t xml:space="preserve">. ред. П.М. </w:t>
      </w:r>
      <w:proofErr w:type="spellStart"/>
      <w:r w:rsidRPr="00A267F2">
        <w:rPr>
          <w:sz w:val="24"/>
          <w:szCs w:val="24"/>
        </w:rPr>
        <w:t>Яблонського</w:t>
      </w:r>
      <w:proofErr w:type="spellEnd"/>
      <w:r w:rsidRPr="00A267F2">
        <w:rPr>
          <w:sz w:val="24"/>
          <w:szCs w:val="24"/>
        </w:rPr>
        <w:t>. – К.: КПІ ім. Ігоря Сікорського, 2018. – 29 с.</w:t>
      </w:r>
    </w:p>
    <w:p w14:paraId="1F907B0A" w14:textId="77777777" w:rsidR="00636489" w:rsidRPr="00A267F2" w:rsidRDefault="00636489" w:rsidP="006F50B9">
      <w:pPr>
        <w:pStyle w:val="23"/>
        <w:numPr>
          <w:ilvl w:val="0"/>
          <w:numId w:val="43"/>
        </w:numPr>
        <w:spacing w:after="0" w:line="276" w:lineRule="auto"/>
        <w:jc w:val="both"/>
      </w:pPr>
      <w:r w:rsidRPr="00A267F2">
        <w:t xml:space="preserve">Головенкін В.П. Інженерна педагогіка (електронне видання): Підручник. – К.: НТУУ «КПІ ім.. Сікорського», 2017. [Електронний ресурс]. –  Режим доступу: </w:t>
      </w:r>
      <w:r w:rsidRPr="00A267F2">
        <w:rPr>
          <w:lang w:val="en-US"/>
        </w:rPr>
        <w:t>http</w:t>
      </w:r>
      <w:r w:rsidRPr="00A267F2">
        <w:t>://</w:t>
      </w:r>
      <w:r w:rsidRPr="00A267F2">
        <w:rPr>
          <w:lang w:val="en-US"/>
        </w:rPr>
        <w:t>www</w:t>
      </w:r>
      <w:r w:rsidRPr="00A267F2">
        <w:rPr>
          <w:lang w:val="ru-RU"/>
        </w:rPr>
        <w:t>.</w:t>
      </w:r>
      <w:proofErr w:type="spellStart"/>
      <w:r w:rsidRPr="00A267F2">
        <w:rPr>
          <w:lang w:val="en-US"/>
        </w:rPr>
        <w:t>kpi</w:t>
      </w:r>
      <w:proofErr w:type="spellEnd"/>
      <w:r w:rsidRPr="00A267F2">
        <w:t>.</w:t>
      </w:r>
      <w:proofErr w:type="spellStart"/>
      <w:r w:rsidRPr="00A267F2">
        <w:rPr>
          <w:lang w:val="en-US"/>
        </w:rPr>
        <w:t>ua</w:t>
      </w:r>
      <w:proofErr w:type="spellEnd"/>
      <w:r w:rsidRPr="00A267F2">
        <w:t>/.</w:t>
      </w:r>
    </w:p>
    <w:p w14:paraId="04CCF7B1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Головенкін В.П. Педагогіка вищої школи (Андрагогіка): Підручник. – К.: НТУУ «КПІ», 2009. – 406 с.</w:t>
      </w:r>
    </w:p>
    <w:p w14:paraId="4646F899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67F2">
        <w:rPr>
          <w:sz w:val="24"/>
          <w:szCs w:val="24"/>
        </w:rPr>
        <w:t>Кузьмінський</w:t>
      </w:r>
      <w:proofErr w:type="spellEnd"/>
      <w:r w:rsidRPr="00A267F2">
        <w:rPr>
          <w:sz w:val="24"/>
          <w:szCs w:val="24"/>
        </w:rPr>
        <w:t xml:space="preserve"> А.І. Педагогіка вищої школи : </w:t>
      </w:r>
      <w:proofErr w:type="spellStart"/>
      <w:r w:rsidRPr="00A267F2">
        <w:rPr>
          <w:sz w:val="24"/>
          <w:szCs w:val="24"/>
        </w:rPr>
        <w:t>навч</w:t>
      </w:r>
      <w:proofErr w:type="spellEnd"/>
      <w:r w:rsidRPr="00A267F2">
        <w:rPr>
          <w:sz w:val="24"/>
          <w:szCs w:val="24"/>
        </w:rPr>
        <w:t xml:space="preserve">. </w:t>
      </w:r>
      <w:proofErr w:type="spellStart"/>
      <w:r w:rsidRPr="00A267F2">
        <w:rPr>
          <w:sz w:val="24"/>
          <w:szCs w:val="24"/>
        </w:rPr>
        <w:t>посіб</w:t>
      </w:r>
      <w:proofErr w:type="spellEnd"/>
      <w:r w:rsidRPr="00A267F2">
        <w:rPr>
          <w:sz w:val="24"/>
          <w:szCs w:val="24"/>
        </w:rPr>
        <w:t xml:space="preserve">. / А.І. </w:t>
      </w:r>
      <w:proofErr w:type="spellStart"/>
      <w:r w:rsidRPr="00A267F2">
        <w:rPr>
          <w:sz w:val="24"/>
          <w:szCs w:val="24"/>
        </w:rPr>
        <w:t>Кузьмінський</w:t>
      </w:r>
      <w:proofErr w:type="spellEnd"/>
      <w:r w:rsidRPr="00A267F2">
        <w:rPr>
          <w:sz w:val="24"/>
          <w:szCs w:val="24"/>
        </w:rPr>
        <w:t>. – 2-ге вид. – К. : Знання, 2011. – 486 с.</w:t>
      </w:r>
    </w:p>
    <w:p w14:paraId="2BBBE15F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67F2">
        <w:rPr>
          <w:sz w:val="24"/>
          <w:szCs w:val="24"/>
        </w:rPr>
        <w:t>Начаєв</w:t>
      </w:r>
      <w:proofErr w:type="spellEnd"/>
      <w:r w:rsidRPr="00A267F2">
        <w:rPr>
          <w:sz w:val="24"/>
          <w:szCs w:val="24"/>
        </w:rPr>
        <w:t xml:space="preserve"> В.М. Методика викладання у вищій школі : </w:t>
      </w:r>
      <w:proofErr w:type="spellStart"/>
      <w:r w:rsidRPr="00A267F2">
        <w:rPr>
          <w:sz w:val="24"/>
          <w:szCs w:val="24"/>
        </w:rPr>
        <w:t>навч</w:t>
      </w:r>
      <w:proofErr w:type="spellEnd"/>
      <w:r w:rsidRPr="00A267F2">
        <w:rPr>
          <w:sz w:val="24"/>
          <w:szCs w:val="24"/>
        </w:rPr>
        <w:t xml:space="preserve">. </w:t>
      </w:r>
      <w:proofErr w:type="spellStart"/>
      <w:r w:rsidRPr="00A267F2">
        <w:rPr>
          <w:sz w:val="24"/>
          <w:szCs w:val="24"/>
        </w:rPr>
        <w:t>посіб</w:t>
      </w:r>
      <w:proofErr w:type="spellEnd"/>
      <w:r w:rsidRPr="00A267F2">
        <w:rPr>
          <w:sz w:val="24"/>
          <w:szCs w:val="24"/>
        </w:rPr>
        <w:t xml:space="preserve">. / В.М. </w:t>
      </w:r>
      <w:proofErr w:type="spellStart"/>
      <w:r w:rsidRPr="00A267F2">
        <w:rPr>
          <w:sz w:val="24"/>
          <w:szCs w:val="24"/>
        </w:rPr>
        <w:t>Начаєв</w:t>
      </w:r>
      <w:proofErr w:type="spellEnd"/>
      <w:r w:rsidRPr="00A267F2">
        <w:rPr>
          <w:sz w:val="24"/>
          <w:szCs w:val="24"/>
        </w:rPr>
        <w:t>. – К.: Центр учбової літератури, 2007. – 232 с.</w:t>
      </w:r>
    </w:p>
    <w:p w14:paraId="61C1C08B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67F2">
        <w:rPr>
          <w:sz w:val="24"/>
          <w:szCs w:val="24"/>
        </w:rPr>
        <w:lastRenderedPageBreak/>
        <w:t>Подоляк Л.Г. Психологія вищої школи: Навчальний посібник для магістрантів і аспірантів /Подоляк Л.Г.,Юрченко В.І. – К.: ТОВ “</w:t>
      </w:r>
      <w:proofErr w:type="spellStart"/>
      <w:r w:rsidRPr="00A267F2">
        <w:rPr>
          <w:sz w:val="24"/>
          <w:szCs w:val="24"/>
        </w:rPr>
        <w:t>Філ</w:t>
      </w:r>
      <w:proofErr w:type="spellEnd"/>
      <w:r w:rsidRPr="00A267F2">
        <w:rPr>
          <w:sz w:val="24"/>
          <w:szCs w:val="24"/>
        </w:rPr>
        <w:t>-студія”, 2006. – 320с.</w:t>
      </w:r>
    </w:p>
    <w:p w14:paraId="610475D4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67F2">
        <w:rPr>
          <w:sz w:val="24"/>
          <w:szCs w:val="24"/>
        </w:rPr>
        <w:t>Товкамець</w:t>
      </w:r>
      <w:proofErr w:type="spellEnd"/>
      <w:r w:rsidRPr="00A267F2">
        <w:rPr>
          <w:sz w:val="24"/>
          <w:szCs w:val="24"/>
        </w:rPr>
        <w:t xml:space="preserve"> Г.В. Університетська освіта. навчально-методичний посібник / Укладач: </w:t>
      </w:r>
      <w:proofErr w:type="spellStart"/>
      <w:r w:rsidRPr="00A267F2">
        <w:rPr>
          <w:sz w:val="24"/>
          <w:szCs w:val="24"/>
        </w:rPr>
        <w:t>к.п.н</w:t>
      </w:r>
      <w:proofErr w:type="spellEnd"/>
      <w:r w:rsidRPr="00A267F2">
        <w:rPr>
          <w:sz w:val="24"/>
          <w:szCs w:val="24"/>
        </w:rPr>
        <w:t xml:space="preserve">. </w:t>
      </w:r>
      <w:proofErr w:type="spellStart"/>
      <w:r w:rsidRPr="00A267F2">
        <w:rPr>
          <w:sz w:val="24"/>
          <w:szCs w:val="24"/>
        </w:rPr>
        <w:t>Товканець</w:t>
      </w:r>
      <w:proofErr w:type="spellEnd"/>
      <w:r w:rsidRPr="00A267F2">
        <w:rPr>
          <w:sz w:val="24"/>
          <w:szCs w:val="24"/>
        </w:rPr>
        <w:t xml:space="preserve"> Г.В. – К.: Кондор, 2011. – 182 с.</w:t>
      </w:r>
    </w:p>
    <w:p w14:paraId="03291DFC" w14:textId="77777777" w:rsidR="00636489" w:rsidRPr="00A267F2" w:rsidRDefault="00636489" w:rsidP="006F50B9">
      <w:pPr>
        <w:pStyle w:val="a3"/>
        <w:numPr>
          <w:ilvl w:val="0"/>
          <w:numId w:val="43"/>
        </w:numPr>
        <w:tabs>
          <w:tab w:val="left" w:pos="94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Філософія педагогічної майстерності : Зб. наук. праць./ Інститут педагогічної освіти і освіти дорослих АПН України, Вінницький державний педагогічний університет імені М. Коцюбинського / Ред. </w:t>
      </w:r>
      <w:proofErr w:type="spellStart"/>
      <w:r w:rsidRPr="00A267F2">
        <w:rPr>
          <w:sz w:val="24"/>
          <w:szCs w:val="24"/>
        </w:rPr>
        <w:t>кол</w:t>
      </w:r>
      <w:proofErr w:type="spellEnd"/>
      <w:r w:rsidRPr="00A267F2">
        <w:rPr>
          <w:sz w:val="24"/>
          <w:szCs w:val="24"/>
        </w:rPr>
        <w:t xml:space="preserve">.: Н.Г. </w:t>
      </w:r>
      <w:proofErr w:type="spellStart"/>
      <w:r w:rsidRPr="00A267F2">
        <w:rPr>
          <w:sz w:val="24"/>
          <w:szCs w:val="24"/>
        </w:rPr>
        <w:t>Ничкало</w:t>
      </w:r>
      <w:proofErr w:type="spellEnd"/>
      <w:r w:rsidRPr="00A267F2">
        <w:rPr>
          <w:sz w:val="24"/>
          <w:szCs w:val="24"/>
        </w:rPr>
        <w:t xml:space="preserve"> (голова) та ін. – Київ-Вінниця : ДОВ «Вінниці», 2008. – 380 с.</w:t>
      </w:r>
    </w:p>
    <w:p w14:paraId="5B700976" w14:textId="77777777" w:rsidR="00A267F2" w:rsidRDefault="00A267F2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27E78E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Додаткова:</w:t>
      </w:r>
    </w:p>
    <w:p w14:paraId="39EB34D0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 Артемова Л.В Педагогіка і методика вищої школи: навчально-методичний посібник. – К.: Кондор. – 2008. – 272 с.</w:t>
      </w:r>
    </w:p>
    <w:p w14:paraId="0F55DDB7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3. Звіт за результатами соціологічного опитування “Соціально-економічний та професійний портрет українського викладача”.–К., Центр дослідження суспільства, 2013. – [Електронний ресурс]. – Режим доступу: http://www.cedos.org.ua/system/attachments/files /000/000/002original/ </w:t>
      </w:r>
      <w:proofErr w:type="spellStart"/>
      <w:r w:rsidRPr="00A267F2">
        <w:rPr>
          <w:sz w:val="24"/>
          <w:szCs w:val="24"/>
        </w:rPr>
        <w:t>csr</w:t>
      </w:r>
      <w:proofErr w:type="spellEnd"/>
      <w:r w:rsidRPr="00A267F2">
        <w:rPr>
          <w:sz w:val="24"/>
          <w:szCs w:val="24"/>
        </w:rPr>
        <w:t>_ - _</w:t>
      </w:r>
      <w:proofErr w:type="spellStart"/>
      <w:r w:rsidRPr="00A267F2">
        <w:rPr>
          <w:sz w:val="24"/>
          <w:szCs w:val="24"/>
        </w:rPr>
        <w:t>teachers</w:t>
      </w:r>
      <w:proofErr w:type="spellEnd"/>
      <w:r w:rsidRPr="00A267F2">
        <w:rPr>
          <w:sz w:val="24"/>
          <w:szCs w:val="24"/>
        </w:rPr>
        <w:t>_-_</w:t>
      </w:r>
      <w:proofErr w:type="spellStart"/>
      <w:r w:rsidRPr="00A267F2">
        <w:rPr>
          <w:sz w:val="24"/>
          <w:szCs w:val="24"/>
        </w:rPr>
        <w:t>report</w:t>
      </w:r>
      <w:proofErr w:type="spellEnd"/>
      <w:r w:rsidRPr="00A267F2">
        <w:rPr>
          <w:sz w:val="24"/>
          <w:szCs w:val="24"/>
        </w:rPr>
        <w:t>_-_</w:t>
      </w:r>
      <w:proofErr w:type="spellStart"/>
      <w:r w:rsidRPr="00A267F2">
        <w:rPr>
          <w:sz w:val="24"/>
          <w:szCs w:val="24"/>
        </w:rPr>
        <w:t>final</w:t>
      </w:r>
      <w:proofErr w:type="spellEnd"/>
      <w:r w:rsidRPr="00A267F2">
        <w:rPr>
          <w:sz w:val="24"/>
          <w:szCs w:val="24"/>
        </w:rPr>
        <w:t>. pdf?1386338539.</w:t>
      </w:r>
    </w:p>
    <w:p w14:paraId="6C277A43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4. </w:t>
      </w:r>
      <w:proofErr w:type="spellStart"/>
      <w:r w:rsidRPr="00A267F2">
        <w:rPr>
          <w:sz w:val="24"/>
          <w:szCs w:val="24"/>
        </w:rPr>
        <w:t>Зязюн</w:t>
      </w:r>
      <w:proofErr w:type="spellEnd"/>
      <w:r w:rsidRPr="00A267F2">
        <w:rPr>
          <w:sz w:val="24"/>
          <w:szCs w:val="24"/>
        </w:rPr>
        <w:t xml:space="preserve"> І.А. Краса педагогічної дії: навчальний посібник / І.А. </w:t>
      </w:r>
      <w:proofErr w:type="spellStart"/>
      <w:r w:rsidRPr="00A267F2">
        <w:rPr>
          <w:sz w:val="24"/>
          <w:szCs w:val="24"/>
        </w:rPr>
        <w:t>Зязюн</w:t>
      </w:r>
      <w:proofErr w:type="spellEnd"/>
      <w:r w:rsidRPr="00A267F2">
        <w:rPr>
          <w:sz w:val="24"/>
          <w:szCs w:val="24"/>
        </w:rPr>
        <w:t xml:space="preserve">, Г.М. </w:t>
      </w:r>
      <w:proofErr w:type="spellStart"/>
      <w:r w:rsidRPr="00A267F2">
        <w:rPr>
          <w:sz w:val="24"/>
          <w:szCs w:val="24"/>
        </w:rPr>
        <w:t>Сагач</w:t>
      </w:r>
      <w:proofErr w:type="spellEnd"/>
      <w:r w:rsidRPr="00A267F2">
        <w:rPr>
          <w:sz w:val="24"/>
          <w:szCs w:val="24"/>
        </w:rPr>
        <w:t>. – К.: Вища школа, 1997. – 349 с.</w:t>
      </w:r>
    </w:p>
    <w:p w14:paraId="418A52CD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5. Головко Л. Активізація самостійної роботи студента під час лекційних занять / Л.Головко // Освіта і управління. – Т.5. – № 3. – 2002. – С. 147–151.</w:t>
      </w:r>
    </w:p>
    <w:p w14:paraId="7297630D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6. </w:t>
      </w:r>
      <w:proofErr w:type="spellStart"/>
      <w:r w:rsidRPr="00A267F2">
        <w:rPr>
          <w:sz w:val="24"/>
          <w:szCs w:val="24"/>
        </w:rPr>
        <w:t>Кузьмінський</w:t>
      </w:r>
      <w:proofErr w:type="spellEnd"/>
      <w:r w:rsidRPr="00A267F2">
        <w:rPr>
          <w:sz w:val="24"/>
          <w:szCs w:val="24"/>
        </w:rPr>
        <w:t xml:space="preserve"> А.І. Педагогіка: завдання і ситуації: практикум / А.І. </w:t>
      </w:r>
      <w:proofErr w:type="spellStart"/>
      <w:r w:rsidRPr="00A267F2">
        <w:rPr>
          <w:sz w:val="24"/>
          <w:szCs w:val="24"/>
        </w:rPr>
        <w:t>Кузьмінський</w:t>
      </w:r>
      <w:proofErr w:type="spellEnd"/>
      <w:r w:rsidRPr="00A267F2">
        <w:rPr>
          <w:sz w:val="24"/>
          <w:szCs w:val="24"/>
        </w:rPr>
        <w:t xml:space="preserve">, Л.П. Вовк, В.Л. </w:t>
      </w:r>
      <w:proofErr w:type="spellStart"/>
      <w:r w:rsidRPr="00A267F2">
        <w:rPr>
          <w:sz w:val="24"/>
          <w:szCs w:val="24"/>
        </w:rPr>
        <w:t>Омеляненко</w:t>
      </w:r>
      <w:proofErr w:type="spellEnd"/>
      <w:r w:rsidRPr="00A267F2">
        <w:rPr>
          <w:sz w:val="24"/>
          <w:szCs w:val="24"/>
        </w:rPr>
        <w:t>. – К.: Знання-Прес, 2003. – 429 с.</w:t>
      </w:r>
    </w:p>
    <w:p w14:paraId="34BFEF19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7. Мороз О.Г. Перші кроки до майстерності / О.Г. Мороз, В.Л. </w:t>
      </w:r>
      <w:proofErr w:type="spellStart"/>
      <w:r w:rsidRPr="00A267F2">
        <w:rPr>
          <w:sz w:val="24"/>
          <w:szCs w:val="24"/>
        </w:rPr>
        <w:t>Омеляненко</w:t>
      </w:r>
      <w:proofErr w:type="spellEnd"/>
      <w:r w:rsidRPr="00A267F2">
        <w:rPr>
          <w:sz w:val="24"/>
          <w:szCs w:val="24"/>
        </w:rPr>
        <w:t xml:space="preserve"> / Відп. ред. В.Й. Верба. – К.: Знання України, 1992. – 112 с.</w:t>
      </w:r>
    </w:p>
    <w:p w14:paraId="424451D9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8.Мойсеюк Н.Є. Педагогіка: </w:t>
      </w:r>
      <w:proofErr w:type="spellStart"/>
      <w:r w:rsidRPr="00A267F2">
        <w:rPr>
          <w:sz w:val="24"/>
          <w:szCs w:val="24"/>
        </w:rPr>
        <w:t>навч</w:t>
      </w:r>
      <w:proofErr w:type="spellEnd"/>
      <w:r w:rsidRPr="00A267F2">
        <w:rPr>
          <w:sz w:val="24"/>
          <w:szCs w:val="24"/>
        </w:rPr>
        <w:t xml:space="preserve">. посібник / Н.Є. </w:t>
      </w:r>
      <w:proofErr w:type="spellStart"/>
      <w:r w:rsidRPr="00A267F2">
        <w:rPr>
          <w:sz w:val="24"/>
          <w:szCs w:val="24"/>
        </w:rPr>
        <w:t>Мойсеюк</w:t>
      </w:r>
      <w:proofErr w:type="spellEnd"/>
      <w:r w:rsidRPr="00A267F2">
        <w:rPr>
          <w:sz w:val="24"/>
          <w:szCs w:val="24"/>
        </w:rPr>
        <w:t>. – 4-е вид. – К.: Либідь, 2003. – 615 с.</w:t>
      </w:r>
    </w:p>
    <w:p w14:paraId="5204BB69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9.Слєпкань З.І. Наукові засади педагогічного процесу у вищій школі. – К.: Вища школа, 2005. – 239 с.</w:t>
      </w:r>
    </w:p>
    <w:p w14:paraId="1A969339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10.Стрельников В. Компоненти професійної компетентності викладача вищої школи / В. </w:t>
      </w:r>
      <w:proofErr w:type="spellStart"/>
      <w:r w:rsidRPr="00A267F2">
        <w:rPr>
          <w:sz w:val="24"/>
          <w:szCs w:val="24"/>
        </w:rPr>
        <w:t>Стрельников</w:t>
      </w:r>
      <w:proofErr w:type="spellEnd"/>
      <w:r w:rsidRPr="00A267F2">
        <w:rPr>
          <w:sz w:val="24"/>
          <w:szCs w:val="24"/>
        </w:rPr>
        <w:t xml:space="preserve"> // Гуманітарний вісник. – 2013. – № 28. – С. 278–285.</w:t>
      </w:r>
    </w:p>
    <w:p w14:paraId="1D9AB0A6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11.Ортинський В. Л. Педагогіка вищої школи: </w:t>
      </w:r>
      <w:proofErr w:type="spellStart"/>
      <w:r w:rsidRPr="00A267F2">
        <w:rPr>
          <w:sz w:val="24"/>
          <w:szCs w:val="24"/>
        </w:rPr>
        <w:t>навч</w:t>
      </w:r>
      <w:proofErr w:type="spellEnd"/>
      <w:r w:rsidRPr="00A267F2">
        <w:rPr>
          <w:sz w:val="24"/>
          <w:szCs w:val="24"/>
        </w:rPr>
        <w:t xml:space="preserve">. посібник / В. Л. </w:t>
      </w:r>
      <w:proofErr w:type="spellStart"/>
      <w:r w:rsidRPr="00A267F2">
        <w:rPr>
          <w:sz w:val="24"/>
          <w:szCs w:val="24"/>
        </w:rPr>
        <w:t>Ортинський</w:t>
      </w:r>
      <w:proofErr w:type="spellEnd"/>
      <w:r w:rsidRPr="00A267F2">
        <w:rPr>
          <w:sz w:val="24"/>
          <w:szCs w:val="24"/>
        </w:rPr>
        <w:t>. – К. : Центр учбової літератури, 2009. – 472 с.</w:t>
      </w:r>
    </w:p>
    <w:p w14:paraId="527799F5" w14:textId="77777777" w:rsidR="00636489" w:rsidRPr="00A267F2" w:rsidRDefault="00636489" w:rsidP="006F50B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 xml:space="preserve">12.Цехмістрова Г.С. Управління в освіті та педагогічна діагностика: </w:t>
      </w:r>
      <w:proofErr w:type="spellStart"/>
      <w:r w:rsidRPr="00A267F2">
        <w:rPr>
          <w:sz w:val="24"/>
          <w:szCs w:val="24"/>
        </w:rPr>
        <w:t>навч</w:t>
      </w:r>
      <w:proofErr w:type="spellEnd"/>
      <w:r w:rsidRPr="00A267F2">
        <w:rPr>
          <w:sz w:val="24"/>
          <w:szCs w:val="24"/>
        </w:rPr>
        <w:t xml:space="preserve">. </w:t>
      </w:r>
      <w:proofErr w:type="spellStart"/>
      <w:r w:rsidRPr="00A267F2">
        <w:rPr>
          <w:sz w:val="24"/>
          <w:szCs w:val="24"/>
        </w:rPr>
        <w:t>посіб</w:t>
      </w:r>
      <w:proofErr w:type="spellEnd"/>
      <w:r w:rsidRPr="00A267F2">
        <w:rPr>
          <w:sz w:val="24"/>
          <w:szCs w:val="24"/>
        </w:rPr>
        <w:t xml:space="preserve">. / Г.С. </w:t>
      </w:r>
      <w:proofErr w:type="spellStart"/>
      <w:r w:rsidRPr="00A267F2">
        <w:rPr>
          <w:sz w:val="24"/>
          <w:szCs w:val="24"/>
        </w:rPr>
        <w:t>Цехмістрова</w:t>
      </w:r>
      <w:proofErr w:type="spellEnd"/>
      <w:r w:rsidRPr="00A267F2">
        <w:rPr>
          <w:sz w:val="24"/>
          <w:szCs w:val="24"/>
        </w:rPr>
        <w:t>. – К.: ВД “Слово”, 2005. – 280 с.</w:t>
      </w:r>
    </w:p>
    <w:p w14:paraId="515A3B0C" w14:textId="77777777" w:rsidR="00636489" w:rsidRPr="00A267F2" w:rsidRDefault="00636489" w:rsidP="006F50B9">
      <w:pPr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br w:type="page"/>
      </w:r>
    </w:p>
    <w:p w14:paraId="0D981C8B" w14:textId="77777777" w:rsidR="00636489" w:rsidRPr="00A267F2" w:rsidRDefault="00636489" w:rsidP="00636489">
      <w:pPr>
        <w:spacing w:before="300" w:after="120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lastRenderedPageBreak/>
        <w:t>Форми звітної документації з педагогічної практиці</w:t>
      </w:r>
    </w:p>
    <w:p w14:paraId="1F8BCA87" w14:textId="77777777" w:rsidR="00636489" w:rsidRPr="00A267F2" w:rsidRDefault="00636489" w:rsidP="00636489">
      <w:pPr>
        <w:tabs>
          <w:tab w:val="left" w:pos="3130"/>
        </w:tabs>
        <w:jc w:val="right"/>
        <w:rPr>
          <w:b/>
          <w:bCs/>
          <w:sz w:val="24"/>
          <w:szCs w:val="24"/>
        </w:rPr>
      </w:pPr>
      <w:r w:rsidRPr="00A267F2">
        <w:rPr>
          <w:b/>
          <w:bCs/>
          <w:sz w:val="24"/>
          <w:szCs w:val="24"/>
        </w:rPr>
        <w:t>Додаток А</w:t>
      </w:r>
    </w:p>
    <w:p w14:paraId="50E56233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Титульний аркуш</w:t>
      </w:r>
    </w:p>
    <w:p w14:paraId="0AF53179" w14:textId="77777777" w:rsidR="00636489" w:rsidRPr="00A267F2" w:rsidRDefault="00636489" w:rsidP="00636489">
      <w:pPr>
        <w:ind w:firstLine="720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МІНІСТЕРСТВО ОСВІТИ І НАУКИ УКРАЇНИ</w:t>
      </w:r>
    </w:p>
    <w:p w14:paraId="7B77947E" w14:textId="77777777" w:rsidR="00636489" w:rsidRPr="00A267F2" w:rsidRDefault="00636489" w:rsidP="00636489">
      <w:pPr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НАЦІОНАЛЬНИЙ ТЕХНІЧНИЙ УНІВЕРСИТЕТ УКРАЇНИ</w:t>
      </w:r>
    </w:p>
    <w:p w14:paraId="3588A60D" w14:textId="77777777" w:rsidR="00636489" w:rsidRPr="00A267F2" w:rsidRDefault="00636489" w:rsidP="00636489">
      <w:pPr>
        <w:jc w:val="center"/>
        <w:rPr>
          <w:b/>
          <w:caps/>
          <w:sz w:val="24"/>
          <w:szCs w:val="24"/>
        </w:rPr>
      </w:pPr>
      <w:r w:rsidRPr="00A267F2">
        <w:rPr>
          <w:b/>
          <w:caps/>
          <w:sz w:val="24"/>
          <w:szCs w:val="24"/>
        </w:rPr>
        <w:t xml:space="preserve">«Київський політехнічний інститут </w:t>
      </w:r>
    </w:p>
    <w:p w14:paraId="5657195D" w14:textId="77777777" w:rsidR="00636489" w:rsidRDefault="00636489" w:rsidP="00636489">
      <w:pPr>
        <w:jc w:val="center"/>
        <w:rPr>
          <w:b/>
          <w:caps/>
          <w:sz w:val="24"/>
          <w:szCs w:val="24"/>
        </w:rPr>
      </w:pPr>
      <w:r w:rsidRPr="00A267F2">
        <w:rPr>
          <w:b/>
          <w:caps/>
          <w:sz w:val="24"/>
          <w:szCs w:val="24"/>
        </w:rPr>
        <w:t>імені ігоря сікорського»</w:t>
      </w:r>
    </w:p>
    <w:p w14:paraId="6674DA0D" w14:textId="77777777" w:rsidR="00B93276" w:rsidRPr="00B93276" w:rsidRDefault="00B93276" w:rsidP="00636489">
      <w:pPr>
        <w:jc w:val="center"/>
        <w:rPr>
          <w:caps/>
          <w:sz w:val="24"/>
          <w:szCs w:val="24"/>
        </w:rPr>
      </w:pPr>
      <w:r w:rsidRPr="00B93276">
        <w:rPr>
          <w:caps/>
          <w:sz w:val="24"/>
          <w:szCs w:val="24"/>
        </w:rPr>
        <w:t>Інститут Телекомунікаційних систем</w:t>
      </w:r>
    </w:p>
    <w:p w14:paraId="2BDE19B0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028C3D2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5913785B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5AFD1DD1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3B6DB4D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7ABF74BE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Звіт</w:t>
      </w:r>
    </w:p>
    <w:p w14:paraId="1DEE98A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з педагогічної практики</w:t>
      </w:r>
    </w:p>
    <w:p w14:paraId="656333C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аспіранта</w:t>
      </w:r>
    </w:p>
    <w:p w14:paraId="29C655D3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___________________________________________________________________</w:t>
      </w:r>
    </w:p>
    <w:p w14:paraId="38D7552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(випускова кафедра)</w:t>
      </w:r>
    </w:p>
    <w:p w14:paraId="37EA4FF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___________________________________________________________________                        (спеціальність)</w:t>
      </w:r>
    </w:p>
    <w:p w14:paraId="3309D92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___________________________________________________________________</w:t>
      </w:r>
    </w:p>
    <w:p w14:paraId="1BDC3F4E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>(прізвище, ім'я, по батькові)</w:t>
      </w:r>
    </w:p>
    <w:p w14:paraId="6B75452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CEB2E1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5539C9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3AB3933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ABE4C6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18583A0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A176F2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010502A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Керівник практики   ________________                      ______________________</w:t>
      </w:r>
    </w:p>
    <w:p w14:paraId="2CE00DB0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267F2">
        <w:rPr>
          <w:sz w:val="24"/>
          <w:szCs w:val="24"/>
        </w:rPr>
        <w:t xml:space="preserve">                                (підпис)                                                   (прізвище, ініціали)</w:t>
      </w:r>
    </w:p>
    <w:p w14:paraId="2A79D5C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М.П.</w:t>
      </w:r>
    </w:p>
    <w:p w14:paraId="1F0B2004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8D80270" w14:textId="77777777" w:rsidR="00636489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61E23304" w14:textId="77777777" w:rsidR="00B93276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3DCC005D" w14:textId="77777777" w:rsidR="00B93276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5636B671" w14:textId="77777777" w:rsidR="00B93276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0C01F1E8" w14:textId="77777777" w:rsidR="00B93276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41AA177D" w14:textId="77777777" w:rsidR="00B93276" w:rsidRPr="00A267F2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3553F7D1" w14:textId="77777777" w:rsidR="00636489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7156EBDB" w14:textId="77777777" w:rsidR="0021413B" w:rsidRDefault="0021413B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2EA33615" w14:textId="77777777" w:rsidR="0021413B" w:rsidRPr="00A267F2" w:rsidRDefault="0021413B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465E917B" w14:textId="77777777" w:rsidR="00B93276" w:rsidRDefault="00B93276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34FFEAF5" w14:textId="77777777" w:rsidR="00636489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КИЇВ – 20__</w:t>
      </w:r>
    </w:p>
    <w:p w14:paraId="58E59996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lastRenderedPageBreak/>
        <w:t>Додаток Б</w:t>
      </w:r>
    </w:p>
    <w:p w14:paraId="7B41EE7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 xml:space="preserve">Керівник практики: </w:t>
      </w:r>
      <w:r w:rsidRPr="00A267F2">
        <w:rPr>
          <w:i/>
          <w:sz w:val="24"/>
          <w:szCs w:val="24"/>
        </w:rPr>
        <w:t>П.І.Б</w:t>
      </w:r>
      <w:r w:rsidRPr="00A267F2">
        <w:rPr>
          <w:b/>
          <w:sz w:val="24"/>
          <w:szCs w:val="24"/>
        </w:rPr>
        <w:t>.</w:t>
      </w:r>
    </w:p>
    <w:p w14:paraId="2B678AA1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 xml:space="preserve">Період проходження: </w:t>
      </w:r>
      <w:r w:rsidRPr="00A267F2">
        <w:rPr>
          <w:sz w:val="24"/>
          <w:szCs w:val="24"/>
        </w:rPr>
        <w:t>день/місяць – день/місяць рік</w:t>
      </w:r>
    </w:p>
    <w:p w14:paraId="3E3E0C2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 xml:space="preserve">Загальний обсяг годин: </w:t>
      </w:r>
      <w:r w:rsidRPr="00A267F2">
        <w:rPr>
          <w:sz w:val="24"/>
          <w:szCs w:val="24"/>
        </w:rPr>
        <w:t>90 годин</w:t>
      </w:r>
    </w:p>
    <w:p w14:paraId="6D64B01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A267F2">
        <w:rPr>
          <w:sz w:val="24"/>
          <w:szCs w:val="24"/>
        </w:rPr>
        <w:t>Таблиця Б.1.</w:t>
      </w:r>
    </w:p>
    <w:p w14:paraId="4AC5767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План проходження практики</w:t>
      </w:r>
    </w:p>
    <w:p w14:paraId="145DBD8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949"/>
        <w:gridCol w:w="949"/>
        <w:gridCol w:w="950"/>
        <w:gridCol w:w="949"/>
        <w:gridCol w:w="950"/>
      </w:tblGrid>
      <w:tr w:rsidR="00636489" w:rsidRPr="00A267F2" w14:paraId="6F303C25" w14:textId="77777777" w:rsidTr="006F50B9">
        <w:tc>
          <w:tcPr>
            <w:tcW w:w="4823" w:type="dxa"/>
          </w:tcPr>
          <w:p w14:paraId="6B3C637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747" w:type="dxa"/>
            <w:gridSpan w:val="5"/>
          </w:tcPr>
          <w:p w14:paraId="06BFD4E0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День</w:t>
            </w:r>
          </w:p>
          <w:p w14:paraId="08563B5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6489" w:rsidRPr="00A267F2" w14:paraId="48EB9EB7" w14:textId="77777777" w:rsidTr="006F50B9">
        <w:tc>
          <w:tcPr>
            <w:tcW w:w="4823" w:type="dxa"/>
          </w:tcPr>
          <w:p w14:paraId="28803DB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ACC936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14:paraId="7540F01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5748DD8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14:paraId="21687A0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401D8E5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5</w:t>
            </w:r>
          </w:p>
        </w:tc>
      </w:tr>
      <w:tr w:rsidR="00636489" w:rsidRPr="00A267F2" w14:paraId="4F5AE474" w14:textId="77777777" w:rsidTr="006F50B9">
        <w:tc>
          <w:tcPr>
            <w:tcW w:w="4823" w:type="dxa"/>
          </w:tcPr>
          <w:p w14:paraId="1234A1E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Перший тиждень</w:t>
            </w:r>
          </w:p>
        </w:tc>
        <w:tc>
          <w:tcPr>
            <w:tcW w:w="4747" w:type="dxa"/>
            <w:gridSpan w:val="5"/>
          </w:tcPr>
          <w:p w14:paraId="0834097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6489" w:rsidRPr="00A267F2" w14:paraId="003F51FD" w14:textId="77777777" w:rsidTr="006F50B9">
        <w:trPr>
          <w:trHeight w:val="681"/>
        </w:trPr>
        <w:tc>
          <w:tcPr>
            <w:tcW w:w="4823" w:type="dxa"/>
          </w:tcPr>
          <w:p w14:paraId="6CFB1D04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Знайомство з організацією навчально-</w:t>
            </w:r>
          </w:p>
          <w:p w14:paraId="78950B59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 xml:space="preserve">виховного процесу кафедри </w:t>
            </w:r>
          </w:p>
        </w:tc>
        <w:tc>
          <w:tcPr>
            <w:tcW w:w="949" w:type="dxa"/>
          </w:tcPr>
          <w:p w14:paraId="08E160E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95026D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2EF99B2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CE7F7F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A2172D6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56E72660" w14:textId="77777777" w:rsidTr="006F50B9">
        <w:tc>
          <w:tcPr>
            <w:tcW w:w="4823" w:type="dxa"/>
          </w:tcPr>
          <w:p w14:paraId="18390D0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Складання індивідуального плану проходження практики</w:t>
            </w:r>
          </w:p>
        </w:tc>
        <w:tc>
          <w:tcPr>
            <w:tcW w:w="949" w:type="dxa"/>
          </w:tcPr>
          <w:p w14:paraId="5FB4E51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39C65425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896EDDB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12F98F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A0B19B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7A955E1C" w14:textId="77777777" w:rsidTr="006F50B9">
        <w:trPr>
          <w:trHeight w:val="507"/>
        </w:trPr>
        <w:tc>
          <w:tcPr>
            <w:tcW w:w="4823" w:type="dxa"/>
          </w:tcPr>
          <w:p w14:paraId="7CB80BF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Вибір теми, розробка змісту навчальних занять та його методична підготовка</w:t>
            </w:r>
          </w:p>
        </w:tc>
        <w:tc>
          <w:tcPr>
            <w:tcW w:w="949" w:type="dxa"/>
          </w:tcPr>
          <w:p w14:paraId="3BB0BDF4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067419C7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F0D9C7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38396644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D15060A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61824997" w14:textId="77777777" w:rsidTr="006F50B9">
        <w:tc>
          <w:tcPr>
            <w:tcW w:w="4823" w:type="dxa"/>
          </w:tcPr>
          <w:p w14:paraId="4F484604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Самостійне проведення навчальних занять</w:t>
            </w:r>
          </w:p>
        </w:tc>
        <w:tc>
          <w:tcPr>
            <w:tcW w:w="949" w:type="dxa"/>
          </w:tcPr>
          <w:p w14:paraId="22B2EC62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52338C7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346079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609D981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8DFEC8B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6AFD9157" w14:textId="77777777" w:rsidTr="006F50B9">
        <w:tc>
          <w:tcPr>
            <w:tcW w:w="4823" w:type="dxa"/>
          </w:tcPr>
          <w:p w14:paraId="5E4E0F6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Другий тиждень</w:t>
            </w:r>
          </w:p>
        </w:tc>
        <w:tc>
          <w:tcPr>
            <w:tcW w:w="949" w:type="dxa"/>
          </w:tcPr>
          <w:p w14:paraId="73B2C62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C6996A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9C614BB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6F163860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27DB109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5559B004" w14:textId="77777777" w:rsidTr="006F50B9">
        <w:tc>
          <w:tcPr>
            <w:tcW w:w="4823" w:type="dxa"/>
          </w:tcPr>
          <w:p w14:paraId="1CBDA61A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Самостійне проведення навчальних занять</w:t>
            </w:r>
          </w:p>
        </w:tc>
        <w:tc>
          <w:tcPr>
            <w:tcW w:w="949" w:type="dxa"/>
          </w:tcPr>
          <w:p w14:paraId="3299F1B6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56DAAAC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DD6A86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4F083B6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9DBEE82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7BA98BC2" w14:textId="77777777" w:rsidTr="006F50B9">
        <w:tc>
          <w:tcPr>
            <w:tcW w:w="4823" w:type="dxa"/>
          </w:tcPr>
          <w:p w14:paraId="6CC26B8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Підготовка звіту про педагогічну практику</w:t>
            </w:r>
          </w:p>
        </w:tc>
        <w:tc>
          <w:tcPr>
            <w:tcW w:w="949" w:type="dxa"/>
          </w:tcPr>
          <w:p w14:paraId="79A437B0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BF961B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9273A72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10F9F664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06E1F09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5961FB76" w14:textId="77777777" w:rsidTr="006F50B9">
        <w:tc>
          <w:tcPr>
            <w:tcW w:w="4823" w:type="dxa"/>
          </w:tcPr>
          <w:p w14:paraId="32639C7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7F2">
              <w:rPr>
                <w:sz w:val="24"/>
                <w:szCs w:val="24"/>
              </w:rPr>
              <w:t>Захист аспірантами звіту про педагогічну практику</w:t>
            </w:r>
          </w:p>
        </w:tc>
        <w:tc>
          <w:tcPr>
            <w:tcW w:w="949" w:type="dxa"/>
          </w:tcPr>
          <w:p w14:paraId="32767F56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06FFD49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F8C8B17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6DC0B517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4F014F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EF8B7A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6A98C8E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182011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Додаток В</w:t>
      </w:r>
    </w:p>
    <w:p w14:paraId="2370E9E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DCB452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Таблиця В.1.</w:t>
      </w:r>
    </w:p>
    <w:p w14:paraId="3A29908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Сітка проведених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083"/>
        <w:gridCol w:w="3088"/>
        <w:gridCol w:w="2700"/>
      </w:tblGrid>
      <w:tr w:rsidR="00636489" w:rsidRPr="00A267F2" w14:paraId="3E3A02BA" w14:textId="77777777" w:rsidTr="006F50B9">
        <w:tc>
          <w:tcPr>
            <w:tcW w:w="1957" w:type="dxa"/>
          </w:tcPr>
          <w:p w14:paraId="679AB2A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Дата і час проведення</w:t>
            </w:r>
          </w:p>
          <w:p w14:paraId="34C4BD89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AA7F6D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18B4F67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Академічна</w:t>
            </w:r>
          </w:p>
          <w:p w14:paraId="7160DA5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група</w:t>
            </w:r>
          </w:p>
          <w:p w14:paraId="2BA65AD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14:paraId="27F8769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Тема заняття</w:t>
            </w:r>
          </w:p>
        </w:tc>
        <w:tc>
          <w:tcPr>
            <w:tcW w:w="2700" w:type="dxa"/>
          </w:tcPr>
          <w:p w14:paraId="01E9B847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F2">
              <w:rPr>
                <w:b/>
                <w:sz w:val="24"/>
                <w:szCs w:val="24"/>
              </w:rPr>
              <w:t>Вид занять</w:t>
            </w:r>
          </w:p>
          <w:p w14:paraId="7E4F2B3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6489" w:rsidRPr="00A267F2" w14:paraId="65F24B4B" w14:textId="77777777" w:rsidTr="006F50B9">
        <w:tc>
          <w:tcPr>
            <w:tcW w:w="1957" w:type="dxa"/>
          </w:tcPr>
          <w:p w14:paraId="52875C0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DE27D2B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4E8A16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B85C563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1829D2B2" w14:textId="77777777" w:rsidTr="006F50B9">
        <w:tc>
          <w:tcPr>
            <w:tcW w:w="1957" w:type="dxa"/>
          </w:tcPr>
          <w:p w14:paraId="1B3F5E68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69156D4F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60F4C02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3E3E089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154E5919" w14:textId="77777777" w:rsidTr="006F50B9">
        <w:tc>
          <w:tcPr>
            <w:tcW w:w="1957" w:type="dxa"/>
          </w:tcPr>
          <w:p w14:paraId="1784B1DC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8A80B6E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1CB51E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010F33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6489" w:rsidRPr="00A267F2" w14:paraId="4AE60D39" w14:textId="77777777" w:rsidTr="006F50B9">
        <w:tc>
          <w:tcPr>
            <w:tcW w:w="1957" w:type="dxa"/>
          </w:tcPr>
          <w:p w14:paraId="79BCD3B1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C1235AB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1A1D170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7EC9A3D" w14:textId="77777777" w:rsidR="00636489" w:rsidRPr="00A267F2" w:rsidRDefault="00636489" w:rsidP="006F50B9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6960F4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5D62E1A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4B3849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5F1A8E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2E8C9C3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790E148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C1F5DC6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</w:p>
    <w:p w14:paraId="6A5D64D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lastRenderedPageBreak/>
        <w:t>Додаток Г</w:t>
      </w:r>
    </w:p>
    <w:p w14:paraId="1BF3A71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267F2">
        <w:rPr>
          <w:b/>
          <w:sz w:val="24"/>
          <w:szCs w:val="24"/>
        </w:rPr>
        <w:t>АНКЕТА: САМОАНАЛІЗ ПЕДАГОГІЧНОЇ ДІЯЛЬНОСТІ</w:t>
      </w:r>
    </w:p>
    <w:p w14:paraId="6D5DDC4B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44D91944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1.Чого ви навчилися під час педагогічної практики?</w:t>
      </w:r>
    </w:p>
    <w:p w14:paraId="57AB0E7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(Обведіть колом потрібні відповіді)</w:t>
      </w:r>
    </w:p>
    <w:p w14:paraId="585686A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1.1 Постановка цілей, завдань перед аспірантами; визначення «найближчих і</w:t>
      </w:r>
    </w:p>
    <w:p w14:paraId="0A78A0F1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подальших перспектив» в їх особистому розвитку.</w:t>
      </w:r>
    </w:p>
    <w:p w14:paraId="50C3031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1.2. Планування і підготовка занять.</w:t>
      </w:r>
    </w:p>
    <w:p w14:paraId="645A2C0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1.3. Встановлення ділових відносин з викладачами - колегами.</w:t>
      </w:r>
    </w:p>
    <w:p w14:paraId="7258A604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1.4. Налагодження контактів з практикантами.</w:t>
      </w:r>
    </w:p>
    <w:p w14:paraId="4DE5E99A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83FA66B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2. Які стосунки, на вашу думку, переважали у Вашій педагогічної діяльності?</w:t>
      </w:r>
    </w:p>
    <w:p w14:paraId="0CE018D0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2.1. Ділові.</w:t>
      </w:r>
    </w:p>
    <w:p w14:paraId="0C24910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2.2. Особисті.</w:t>
      </w:r>
    </w:p>
    <w:p w14:paraId="71DD36A6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2.3. Дружні.</w:t>
      </w:r>
    </w:p>
    <w:p w14:paraId="4E866E7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2.3. Відносини не налагоджені.</w:t>
      </w:r>
    </w:p>
    <w:p w14:paraId="1648EEA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6F83637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3.Який, на вашу думку, стиль спілкування з практикантами переважав у Вашій педагогічної діяльності?</w:t>
      </w:r>
    </w:p>
    <w:p w14:paraId="7B44A2A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3.1. Демократичний.</w:t>
      </w:r>
    </w:p>
    <w:p w14:paraId="13202C1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3.2. Авторитарний.</w:t>
      </w:r>
    </w:p>
    <w:p w14:paraId="544774E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3.3. Ліберальний.</w:t>
      </w:r>
    </w:p>
    <w:p w14:paraId="545C648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3.4. Змішаний (непослідовний).</w:t>
      </w:r>
    </w:p>
    <w:p w14:paraId="7789B27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89038C6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21413B">
        <w:rPr>
          <w:b/>
          <w:i/>
          <w:sz w:val="24"/>
          <w:szCs w:val="24"/>
        </w:rPr>
        <w:t>4. Ви виявили рівень своєї психолого-педагогічної підготовки, отриманої в університеті, достатнім (гарним); задовільним; недостатнім для роботи викладачем? (Потрібне підкресліть).</w:t>
      </w:r>
    </w:p>
    <w:p w14:paraId="4FDEF0F3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6CE7F3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A267F2">
        <w:rPr>
          <w:b/>
          <w:i/>
          <w:sz w:val="24"/>
          <w:szCs w:val="24"/>
        </w:rPr>
        <w:t>5.Які труднощі Ви відчували у своїй педагогічній роботі під час практики? (Відзначте, будь ласка, цифрами в порядку убування)</w:t>
      </w:r>
    </w:p>
    <w:p w14:paraId="2AF2E16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Відбір навчального матеріалу;</w:t>
      </w:r>
    </w:p>
    <w:p w14:paraId="42BF163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Вибір методів і прийомів навчання і виховання;</w:t>
      </w:r>
    </w:p>
    <w:p w14:paraId="37C54E32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Активізація навчально-пізнавальної діяльності студентів та аспірантів-</w:t>
      </w:r>
    </w:p>
    <w:p w14:paraId="2755AFCE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практикантів на занятті;</w:t>
      </w:r>
    </w:p>
    <w:p w14:paraId="1D462AE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Контроль та оцінювання студентів та практикантів на занятті;</w:t>
      </w:r>
    </w:p>
    <w:p w14:paraId="27E9D60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Організація навчальної дисципліни та підтримка уваги студентів і</w:t>
      </w:r>
    </w:p>
    <w:p w14:paraId="50C4EE7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практикантів на занятті;</w:t>
      </w:r>
    </w:p>
    <w:p w14:paraId="2DFDF55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Створення у студентів мотивації до навчання;</w:t>
      </w:r>
    </w:p>
    <w:p w14:paraId="02BB0DB0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Використання активних методів і прийомів навчання;</w:t>
      </w:r>
    </w:p>
    <w:p w14:paraId="5D08DA0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Створення проблемної ситуації на занятті;</w:t>
      </w:r>
    </w:p>
    <w:p w14:paraId="37A1F8A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Реалізація дослідницького методу навчання;</w:t>
      </w:r>
    </w:p>
    <w:p w14:paraId="5BCCAD34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Організація спілкування зі студентами та аспірантами;</w:t>
      </w:r>
    </w:p>
    <w:p w14:paraId="561D86DF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Встановлення ділових контактів з викладачами інституту;</w:t>
      </w:r>
    </w:p>
    <w:p w14:paraId="45CBF0D4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- Що ще, напишіть, будь ласка.</w:t>
      </w:r>
    </w:p>
    <w:p w14:paraId="3BE2CA5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67A00FE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lastRenderedPageBreak/>
        <w:t>6. Чи вдалося Вам у процесі педагогічної практики повноцінно реалізувати на занятті ефективні методики або технології навчання і виховання?</w:t>
      </w:r>
    </w:p>
    <w:p w14:paraId="1184D463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Які?..........................................................................................……………………</w:t>
      </w:r>
    </w:p>
    <w:p w14:paraId="2FD491B6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……………………………………………………………………………….………</w:t>
      </w:r>
    </w:p>
    <w:p w14:paraId="08E6D25B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7. Чи стануть в нагоді вміння та навички, отримані в процесі педагогічної практики у Вашій подальшій роботі?</w:t>
      </w:r>
    </w:p>
    <w:p w14:paraId="1A209B5E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8. Чи відповідають результати педагогічної практики Вашим очікуванням?</w:t>
      </w:r>
    </w:p>
    <w:p w14:paraId="6FF5225D" w14:textId="77777777" w:rsidR="00636489" w:rsidRPr="0021413B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413B">
        <w:rPr>
          <w:sz w:val="24"/>
          <w:szCs w:val="24"/>
        </w:rPr>
        <w:t>9. Що б Ви запропонували змінити в організації та проведенні практики, аби максимально використовувати її можливості?</w:t>
      </w:r>
    </w:p>
    <w:p w14:paraId="2A3432FC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………………………………………………………………………………………</w:t>
      </w:r>
    </w:p>
    <w:p w14:paraId="2F94C849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…………………..…………………………………………………………………</w:t>
      </w:r>
    </w:p>
    <w:p w14:paraId="79D47115" w14:textId="77777777" w:rsidR="00636489" w:rsidRPr="00A267F2" w:rsidRDefault="00636489" w:rsidP="00636489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67F2">
        <w:rPr>
          <w:sz w:val="24"/>
          <w:szCs w:val="24"/>
        </w:rPr>
        <w:t>Дата ______________________ Підпис __________________________</w:t>
      </w:r>
    </w:p>
    <w:p w14:paraId="6603274A" w14:textId="77777777" w:rsidR="00636489" w:rsidRPr="00636489" w:rsidRDefault="00636489" w:rsidP="00CC4DAC">
      <w:pPr>
        <w:spacing w:after="120" w:line="240" w:lineRule="auto"/>
        <w:jc w:val="both"/>
        <w:rPr>
          <w:rFonts w:asciiTheme="minorHAnsi" w:hAnsiTheme="minorHAnsi"/>
          <w:bCs/>
          <w:color w:val="002060"/>
          <w:sz w:val="24"/>
          <w:szCs w:val="24"/>
        </w:rPr>
      </w:pPr>
    </w:p>
    <w:sectPr w:rsidR="00636489" w:rsidRPr="00636489" w:rsidSect="00BA58FB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1BE1" w14:textId="77777777" w:rsidR="00A77AB1" w:rsidRDefault="00A77AB1" w:rsidP="004E0EDF">
      <w:pPr>
        <w:spacing w:line="240" w:lineRule="auto"/>
      </w:pPr>
      <w:r>
        <w:separator/>
      </w:r>
    </w:p>
  </w:endnote>
  <w:endnote w:type="continuationSeparator" w:id="0">
    <w:p w14:paraId="2238A870" w14:textId="77777777" w:rsidR="00A77AB1" w:rsidRDefault="00A77AB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0FCC" w14:textId="77777777" w:rsidR="00A77AB1" w:rsidRDefault="00A77AB1" w:rsidP="004E0EDF">
      <w:pPr>
        <w:spacing w:line="240" w:lineRule="auto"/>
      </w:pPr>
      <w:r>
        <w:separator/>
      </w:r>
    </w:p>
  </w:footnote>
  <w:footnote w:type="continuationSeparator" w:id="0">
    <w:p w14:paraId="6B511DF4" w14:textId="77777777" w:rsidR="00A77AB1" w:rsidRDefault="00A77AB1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624605"/>
      <w:docPartObj>
        <w:docPartGallery w:val="Page Numbers (Top of Page)"/>
        <w:docPartUnique/>
      </w:docPartObj>
    </w:sdtPr>
    <w:sdtEndPr/>
    <w:sdtContent>
      <w:p w14:paraId="44446C19" w14:textId="77777777" w:rsidR="002A2AD4" w:rsidRDefault="00A77AB1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AD" w:rsidRPr="009102AD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0FF3DC31" w14:textId="77777777" w:rsidR="002A2AD4" w:rsidRDefault="002A2AD4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000"/>
    <w:multiLevelType w:val="multilevel"/>
    <w:tmpl w:val="30269C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554B68"/>
    <w:multiLevelType w:val="hybridMultilevel"/>
    <w:tmpl w:val="1518868E"/>
    <w:lvl w:ilvl="0" w:tplc="2BCCA3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5CB"/>
    <w:multiLevelType w:val="hybridMultilevel"/>
    <w:tmpl w:val="4994180E"/>
    <w:lvl w:ilvl="0" w:tplc="3A183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8C4"/>
    <w:multiLevelType w:val="hybridMultilevel"/>
    <w:tmpl w:val="8AB82312"/>
    <w:lvl w:ilvl="0" w:tplc="33140C9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40A"/>
    <w:multiLevelType w:val="hybridMultilevel"/>
    <w:tmpl w:val="49B2C9E0"/>
    <w:lvl w:ilvl="0" w:tplc="A128ECC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D0160"/>
    <w:multiLevelType w:val="hybridMultilevel"/>
    <w:tmpl w:val="B7D2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35EC"/>
    <w:multiLevelType w:val="hybridMultilevel"/>
    <w:tmpl w:val="810C17F8"/>
    <w:lvl w:ilvl="0" w:tplc="FFFFFFFF">
      <w:numFmt w:val="bullet"/>
      <w:pStyle w:val="1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B47"/>
    <w:multiLevelType w:val="hybridMultilevel"/>
    <w:tmpl w:val="F8E2A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C38"/>
    <w:multiLevelType w:val="hybridMultilevel"/>
    <w:tmpl w:val="4994180E"/>
    <w:lvl w:ilvl="0" w:tplc="3A183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A2C1DE0"/>
    <w:multiLevelType w:val="hybridMultilevel"/>
    <w:tmpl w:val="587E76EC"/>
    <w:lvl w:ilvl="0" w:tplc="D03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C7135"/>
    <w:multiLevelType w:val="hybridMultilevel"/>
    <w:tmpl w:val="B48E3972"/>
    <w:lvl w:ilvl="0" w:tplc="2BCCA3B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087D"/>
    <w:multiLevelType w:val="hybridMultilevel"/>
    <w:tmpl w:val="0A9C568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2E5708DD"/>
    <w:multiLevelType w:val="hybridMultilevel"/>
    <w:tmpl w:val="D3005D84"/>
    <w:lvl w:ilvl="0" w:tplc="D03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4048"/>
    <w:multiLevelType w:val="hybridMultilevel"/>
    <w:tmpl w:val="B8A4DEAC"/>
    <w:lvl w:ilvl="0" w:tplc="33140C9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EF8"/>
    <w:multiLevelType w:val="hybridMultilevel"/>
    <w:tmpl w:val="CBE499F4"/>
    <w:lvl w:ilvl="0" w:tplc="C512CE1E">
      <w:start w:val="1"/>
      <w:numFmt w:val="decimal"/>
      <w:pStyle w:val="a0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078D"/>
    <w:multiLevelType w:val="hybridMultilevel"/>
    <w:tmpl w:val="73E6A9AC"/>
    <w:lvl w:ilvl="0" w:tplc="33140C9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1824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35A03"/>
    <w:multiLevelType w:val="hybridMultilevel"/>
    <w:tmpl w:val="2B2CC3FE"/>
    <w:lvl w:ilvl="0" w:tplc="33140C9E">
      <w:start w:val="7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254904"/>
    <w:multiLevelType w:val="hybridMultilevel"/>
    <w:tmpl w:val="309C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4DEB"/>
    <w:multiLevelType w:val="hybridMultilevel"/>
    <w:tmpl w:val="9116782E"/>
    <w:lvl w:ilvl="0" w:tplc="D03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82E41"/>
    <w:multiLevelType w:val="hybridMultilevel"/>
    <w:tmpl w:val="0E9820B0"/>
    <w:lvl w:ilvl="0" w:tplc="C20609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FED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E1050"/>
    <w:multiLevelType w:val="hybridMultilevel"/>
    <w:tmpl w:val="859AFCAE"/>
    <w:lvl w:ilvl="0" w:tplc="F424A1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453806"/>
    <w:multiLevelType w:val="hybridMultilevel"/>
    <w:tmpl w:val="37E22116"/>
    <w:lvl w:ilvl="0" w:tplc="09CE6BCE">
      <w:start w:val="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98ED03E">
      <w:start w:val="1"/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4C3101"/>
    <w:multiLevelType w:val="hybridMultilevel"/>
    <w:tmpl w:val="3EA84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55A05"/>
    <w:multiLevelType w:val="hybridMultilevel"/>
    <w:tmpl w:val="6DEA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01B1"/>
    <w:multiLevelType w:val="hybridMultilevel"/>
    <w:tmpl w:val="C73E1D7C"/>
    <w:lvl w:ilvl="0" w:tplc="D03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D43802"/>
    <w:multiLevelType w:val="hybridMultilevel"/>
    <w:tmpl w:val="6C7AF578"/>
    <w:lvl w:ilvl="0" w:tplc="D03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16189C"/>
    <w:multiLevelType w:val="hybridMultilevel"/>
    <w:tmpl w:val="7D9C5BCA"/>
    <w:lvl w:ilvl="0" w:tplc="9B267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E47AB5"/>
    <w:multiLevelType w:val="hybridMultilevel"/>
    <w:tmpl w:val="449C707E"/>
    <w:lvl w:ilvl="0" w:tplc="03588A16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292"/>
    <w:multiLevelType w:val="hybridMultilevel"/>
    <w:tmpl w:val="45DC99A4"/>
    <w:lvl w:ilvl="0" w:tplc="B3BE166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200F"/>
    <w:multiLevelType w:val="hybridMultilevel"/>
    <w:tmpl w:val="2AA459C0"/>
    <w:lvl w:ilvl="0" w:tplc="33140C9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0"/>
  </w:num>
  <w:num w:numId="5">
    <w:abstractNumId w:val="32"/>
  </w:num>
  <w:num w:numId="6">
    <w:abstractNumId w:val="32"/>
  </w:num>
  <w:num w:numId="7">
    <w:abstractNumId w:val="32"/>
  </w:num>
  <w:num w:numId="8">
    <w:abstractNumId w:val="32"/>
    <w:lvlOverride w:ilvl="0">
      <w:startOverride w:val="1"/>
    </w:lvlOverride>
  </w:num>
  <w:num w:numId="9">
    <w:abstractNumId w:val="32"/>
  </w:num>
  <w:num w:numId="10">
    <w:abstractNumId w:val="32"/>
  </w:num>
  <w:num w:numId="11">
    <w:abstractNumId w:val="32"/>
  </w:num>
  <w:num w:numId="12">
    <w:abstractNumId w:val="14"/>
  </w:num>
  <w:num w:numId="13">
    <w:abstractNumId w:val="6"/>
  </w:num>
  <w:num w:numId="14">
    <w:abstractNumId w:val="1"/>
  </w:num>
  <w:num w:numId="15">
    <w:abstractNumId w:val="22"/>
  </w:num>
  <w:num w:numId="16">
    <w:abstractNumId w:val="8"/>
  </w:num>
  <w:num w:numId="17">
    <w:abstractNumId w:val="7"/>
  </w:num>
  <w:num w:numId="18">
    <w:abstractNumId w:val="2"/>
  </w:num>
  <w:num w:numId="19">
    <w:abstractNumId w:val="0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10"/>
  </w:num>
  <w:num w:numId="25">
    <w:abstractNumId w:val="21"/>
  </w:num>
  <w:num w:numId="26">
    <w:abstractNumId w:val="29"/>
  </w:num>
  <w:num w:numId="27">
    <w:abstractNumId w:val="28"/>
  </w:num>
  <w:num w:numId="28">
    <w:abstractNumId w:val="25"/>
  </w:num>
  <w:num w:numId="29">
    <w:abstractNumId w:val="31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4"/>
  </w:num>
  <w:num w:numId="34">
    <w:abstractNumId w:val="30"/>
  </w:num>
  <w:num w:numId="35">
    <w:abstractNumId w:val="26"/>
  </w:num>
  <w:num w:numId="36">
    <w:abstractNumId w:val="12"/>
  </w:num>
  <w:num w:numId="37">
    <w:abstractNumId w:val="33"/>
  </w:num>
  <w:num w:numId="38">
    <w:abstractNumId w:val="17"/>
  </w:num>
  <w:num w:numId="39">
    <w:abstractNumId w:val="3"/>
  </w:num>
  <w:num w:numId="40">
    <w:abstractNumId w:val="5"/>
  </w:num>
  <w:num w:numId="41">
    <w:abstractNumId w:val="15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354A4"/>
    <w:rsid w:val="000710BB"/>
    <w:rsid w:val="00084D8C"/>
    <w:rsid w:val="00087AFC"/>
    <w:rsid w:val="000B513F"/>
    <w:rsid w:val="000C07BE"/>
    <w:rsid w:val="000C40A0"/>
    <w:rsid w:val="000D1F73"/>
    <w:rsid w:val="000F01A9"/>
    <w:rsid w:val="000F4889"/>
    <w:rsid w:val="000F5BD8"/>
    <w:rsid w:val="000F7E3F"/>
    <w:rsid w:val="00113864"/>
    <w:rsid w:val="00124CDA"/>
    <w:rsid w:val="00131AAD"/>
    <w:rsid w:val="001435BE"/>
    <w:rsid w:val="00163CC0"/>
    <w:rsid w:val="00180EC1"/>
    <w:rsid w:val="0019231D"/>
    <w:rsid w:val="001943AA"/>
    <w:rsid w:val="001D56C1"/>
    <w:rsid w:val="001E5389"/>
    <w:rsid w:val="0021413B"/>
    <w:rsid w:val="002209A6"/>
    <w:rsid w:val="0023533A"/>
    <w:rsid w:val="0024717A"/>
    <w:rsid w:val="00253BCC"/>
    <w:rsid w:val="00256E88"/>
    <w:rsid w:val="002665FF"/>
    <w:rsid w:val="00270675"/>
    <w:rsid w:val="0029120B"/>
    <w:rsid w:val="002A2AD4"/>
    <w:rsid w:val="002C2D02"/>
    <w:rsid w:val="002E0D2D"/>
    <w:rsid w:val="00306C33"/>
    <w:rsid w:val="00320FE1"/>
    <w:rsid w:val="0032440B"/>
    <w:rsid w:val="00333243"/>
    <w:rsid w:val="00387C9C"/>
    <w:rsid w:val="003A04B2"/>
    <w:rsid w:val="003A2CAF"/>
    <w:rsid w:val="003C1370"/>
    <w:rsid w:val="003C70D8"/>
    <w:rsid w:val="003D35CF"/>
    <w:rsid w:val="003E4EF6"/>
    <w:rsid w:val="003F0A41"/>
    <w:rsid w:val="004263E6"/>
    <w:rsid w:val="004415EE"/>
    <w:rsid w:val="004417E0"/>
    <w:rsid w:val="00442428"/>
    <w:rsid w:val="004442EE"/>
    <w:rsid w:val="0046632F"/>
    <w:rsid w:val="00474702"/>
    <w:rsid w:val="0048293D"/>
    <w:rsid w:val="004838C6"/>
    <w:rsid w:val="00494B8C"/>
    <w:rsid w:val="004A1161"/>
    <w:rsid w:val="004A6336"/>
    <w:rsid w:val="004A7CD5"/>
    <w:rsid w:val="004B6BAA"/>
    <w:rsid w:val="004D1575"/>
    <w:rsid w:val="004E0EDF"/>
    <w:rsid w:val="004E6B0A"/>
    <w:rsid w:val="004F6918"/>
    <w:rsid w:val="00520165"/>
    <w:rsid w:val="005251A5"/>
    <w:rsid w:val="00530BFF"/>
    <w:rsid w:val="005413FF"/>
    <w:rsid w:val="00556E26"/>
    <w:rsid w:val="005610A8"/>
    <w:rsid w:val="00575D38"/>
    <w:rsid w:val="00593C04"/>
    <w:rsid w:val="005C76DF"/>
    <w:rsid w:val="005D764D"/>
    <w:rsid w:val="005E047E"/>
    <w:rsid w:val="005F4692"/>
    <w:rsid w:val="00636489"/>
    <w:rsid w:val="00647BE6"/>
    <w:rsid w:val="00666398"/>
    <w:rsid w:val="006669B3"/>
    <w:rsid w:val="00667E86"/>
    <w:rsid w:val="006750A4"/>
    <w:rsid w:val="006757B0"/>
    <w:rsid w:val="0068360A"/>
    <w:rsid w:val="00691061"/>
    <w:rsid w:val="00696304"/>
    <w:rsid w:val="006B0F0C"/>
    <w:rsid w:val="006E65B0"/>
    <w:rsid w:val="006F11F6"/>
    <w:rsid w:val="006F50B9"/>
    <w:rsid w:val="006F5C29"/>
    <w:rsid w:val="00701E7F"/>
    <w:rsid w:val="00714AB2"/>
    <w:rsid w:val="007244E1"/>
    <w:rsid w:val="00773010"/>
    <w:rsid w:val="007736C0"/>
    <w:rsid w:val="0077700A"/>
    <w:rsid w:val="00786579"/>
    <w:rsid w:val="00791855"/>
    <w:rsid w:val="007A6881"/>
    <w:rsid w:val="007B6899"/>
    <w:rsid w:val="007C1662"/>
    <w:rsid w:val="007C1855"/>
    <w:rsid w:val="007C3C63"/>
    <w:rsid w:val="007E3190"/>
    <w:rsid w:val="007E7F74"/>
    <w:rsid w:val="007F7C45"/>
    <w:rsid w:val="00832CCE"/>
    <w:rsid w:val="008548E3"/>
    <w:rsid w:val="00860F42"/>
    <w:rsid w:val="00863F63"/>
    <w:rsid w:val="00880FD0"/>
    <w:rsid w:val="00894491"/>
    <w:rsid w:val="008A03A1"/>
    <w:rsid w:val="008A4024"/>
    <w:rsid w:val="008B16FE"/>
    <w:rsid w:val="008D1B2D"/>
    <w:rsid w:val="008E52C6"/>
    <w:rsid w:val="00906B04"/>
    <w:rsid w:val="009102AD"/>
    <w:rsid w:val="00941384"/>
    <w:rsid w:val="00945A08"/>
    <w:rsid w:val="00962C2E"/>
    <w:rsid w:val="009B2DDB"/>
    <w:rsid w:val="009F69B9"/>
    <w:rsid w:val="009F751E"/>
    <w:rsid w:val="00A06227"/>
    <w:rsid w:val="00A2464E"/>
    <w:rsid w:val="00A267F2"/>
    <w:rsid w:val="00A2798C"/>
    <w:rsid w:val="00A410E2"/>
    <w:rsid w:val="00A50FA5"/>
    <w:rsid w:val="00A63991"/>
    <w:rsid w:val="00A77AB1"/>
    <w:rsid w:val="00A811E1"/>
    <w:rsid w:val="00A90398"/>
    <w:rsid w:val="00A971A7"/>
    <w:rsid w:val="00AA64D1"/>
    <w:rsid w:val="00AA6B23"/>
    <w:rsid w:val="00AB05C9"/>
    <w:rsid w:val="00AB638F"/>
    <w:rsid w:val="00AC6568"/>
    <w:rsid w:val="00AD5593"/>
    <w:rsid w:val="00AE41A6"/>
    <w:rsid w:val="00B171E7"/>
    <w:rsid w:val="00B20824"/>
    <w:rsid w:val="00B40317"/>
    <w:rsid w:val="00B43A78"/>
    <w:rsid w:val="00B47838"/>
    <w:rsid w:val="00B8784D"/>
    <w:rsid w:val="00B93276"/>
    <w:rsid w:val="00BA58FB"/>
    <w:rsid w:val="00BA590A"/>
    <w:rsid w:val="00BC1041"/>
    <w:rsid w:val="00BC47E2"/>
    <w:rsid w:val="00BC6512"/>
    <w:rsid w:val="00BD3937"/>
    <w:rsid w:val="00BE7673"/>
    <w:rsid w:val="00C028F4"/>
    <w:rsid w:val="00C11328"/>
    <w:rsid w:val="00C301EF"/>
    <w:rsid w:val="00C32BA6"/>
    <w:rsid w:val="00C36A48"/>
    <w:rsid w:val="00C42A21"/>
    <w:rsid w:val="00C55C12"/>
    <w:rsid w:val="00C64B93"/>
    <w:rsid w:val="00C81A6C"/>
    <w:rsid w:val="00C92814"/>
    <w:rsid w:val="00CC4DAC"/>
    <w:rsid w:val="00CC6B81"/>
    <w:rsid w:val="00CF4FF8"/>
    <w:rsid w:val="00D01AE5"/>
    <w:rsid w:val="00D05879"/>
    <w:rsid w:val="00D2172D"/>
    <w:rsid w:val="00D50A4A"/>
    <w:rsid w:val="00D50D52"/>
    <w:rsid w:val="00D525C0"/>
    <w:rsid w:val="00D82DA7"/>
    <w:rsid w:val="00D9233B"/>
    <w:rsid w:val="00D92509"/>
    <w:rsid w:val="00DA677B"/>
    <w:rsid w:val="00DC2363"/>
    <w:rsid w:val="00E0088D"/>
    <w:rsid w:val="00E06639"/>
    <w:rsid w:val="00E06AC5"/>
    <w:rsid w:val="00E11225"/>
    <w:rsid w:val="00E17713"/>
    <w:rsid w:val="00E45260"/>
    <w:rsid w:val="00E513CA"/>
    <w:rsid w:val="00E81E45"/>
    <w:rsid w:val="00EA0EB9"/>
    <w:rsid w:val="00EB4F56"/>
    <w:rsid w:val="00EC2433"/>
    <w:rsid w:val="00EC76FF"/>
    <w:rsid w:val="00EE4CA3"/>
    <w:rsid w:val="00EE53DD"/>
    <w:rsid w:val="00F03370"/>
    <w:rsid w:val="00F162DC"/>
    <w:rsid w:val="00F25DB2"/>
    <w:rsid w:val="00F26EA4"/>
    <w:rsid w:val="00F51B26"/>
    <w:rsid w:val="00F6452F"/>
    <w:rsid w:val="00F677B9"/>
    <w:rsid w:val="00F77E2B"/>
    <w:rsid w:val="00F84AD1"/>
    <w:rsid w:val="00F95D78"/>
    <w:rsid w:val="00FD5C83"/>
    <w:rsid w:val="00FE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5904920"/>
  <w15:docId w15:val="{B73AAE28-673D-4088-942F-708EAA4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3"/>
    <w:next w:val="a2"/>
    <w:link w:val="11"/>
    <w:qFormat/>
    <w:rsid w:val="004415EE"/>
    <w:pPr>
      <w:keepNext/>
      <w:numPr>
        <w:numId w:val="1"/>
      </w:numPr>
      <w:tabs>
        <w:tab w:val="left" w:pos="851"/>
      </w:tabs>
      <w:spacing w:before="120" w:after="120" w:line="240" w:lineRule="auto"/>
      <w:ind w:left="0" w:firstLine="567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2"/>
    <w:next w:val="a2"/>
    <w:link w:val="20"/>
    <w:semiHidden/>
    <w:unhideWhenUsed/>
    <w:qFormat/>
    <w:rsid w:val="00683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4415EE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7">
    <w:name w:val="Table Grid"/>
    <w:basedOn w:val="a5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2"/>
    <w:uiPriority w:val="34"/>
    <w:qFormat/>
    <w:rsid w:val="004A6336"/>
    <w:pPr>
      <w:ind w:left="720"/>
      <w:contextualSpacing/>
    </w:pPr>
  </w:style>
  <w:style w:type="character" w:styleId="a8">
    <w:name w:val="Hyperlink"/>
    <w:basedOn w:val="a4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9">
    <w:name w:val="Balloon Text"/>
    <w:basedOn w:val="a2"/>
    <w:link w:val="aa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b">
    <w:name w:val="annotation reference"/>
    <w:basedOn w:val="a4"/>
    <w:semiHidden/>
    <w:unhideWhenUsed/>
    <w:rsid w:val="00D82DA7"/>
    <w:rPr>
      <w:sz w:val="16"/>
      <w:szCs w:val="16"/>
    </w:rPr>
  </w:style>
  <w:style w:type="paragraph" w:styleId="ac">
    <w:name w:val="annotation text"/>
    <w:basedOn w:val="a2"/>
    <w:link w:val="ad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semiHidden/>
    <w:rsid w:val="00D82DA7"/>
    <w:rPr>
      <w:rFonts w:eastAsiaTheme="minorHAnsi"/>
      <w:lang w:val="uk-UA" w:eastAsia="en-US"/>
    </w:rPr>
  </w:style>
  <w:style w:type="paragraph" w:styleId="ae">
    <w:name w:val="annotation subject"/>
    <w:basedOn w:val="ac"/>
    <w:next w:val="ac"/>
    <w:link w:val="af"/>
    <w:semiHidden/>
    <w:unhideWhenUsed/>
    <w:rsid w:val="00D82DA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82DA7"/>
    <w:rPr>
      <w:rFonts w:eastAsiaTheme="minorHAnsi"/>
      <w:b/>
      <w:bCs/>
      <w:lang w:val="uk-UA" w:eastAsia="en-US"/>
    </w:rPr>
  </w:style>
  <w:style w:type="paragraph" w:styleId="af0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5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1">
    <w:name w:val="footnote text"/>
    <w:basedOn w:val="a2"/>
    <w:link w:val="af2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4"/>
    <w:link w:val="af1"/>
    <w:semiHidden/>
    <w:rsid w:val="004E0EDF"/>
    <w:rPr>
      <w:rFonts w:eastAsiaTheme="minorHAnsi"/>
      <w:lang w:val="uk-UA" w:eastAsia="en-US"/>
    </w:rPr>
  </w:style>
  <w:style w:type="character" w:styleId="af3">
    <w:name w:val="footnote reference"/>
    <w:basedOn w:val="a4"/>
    <w:semiHidden/>
    <w:unhideWhenUsed/>
    <w:rsid w:val="004E0EDF"/>
    <w:rPr>
      <w:vertAlign w:val="superscript"/>
    </w:rPr>
  </w:style>
  <w:style w:type="paragraph" w:customStyle="1" w:styleId="1">
    <w:name w:val="Маркер 1"/>
    <w:basedOn w:val="a2"/>
    <w:qFormat/>
    <w:rsid w:val="000B513F"/>
    <w:pPr>
      <w:numPr>
        <w:numId w:val="13"/>
      </w:numPr>
      <w:tabs>
        <w:tab w:val="left" w:pos="851"/>
      </w:tabs>
      <w:overflowPunct w:val="0"/>
      <w:autoSpaceDE w:val="0"/>
      <w:autoSpaceDN w:val="0"/>
      <w:adjustRightInd w:val="0"/>
      <w:spacing w:line="264" w:lineRule="auto"/>
      <w:ind w:left="0" w:firstLine="567"/>
      <w:jc w:val="both"/>
      <w:textAlignment w:val="baseline"/>
    </w:pPr>
    <w:rPr>
      <w:rFonts w:eastAsia="Times New Roman"/>
      <w:color w:val="000000"/>
      <w:sz w:val="26"/>
      <w:lang w:eastAsia="ru-RU"/>
    </w:rPr>
  </w:style>
  <w:style w:type="paragraph" w:styleId="af4">
    <w:name w:val="Body Text Indent"/>
    <w:basedOn w:val="a2"/>
    <w:link w:val="af5"/>
    <w:rsid w:val="00575D38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575D38"/>
    <w:rPr>
      <w:sz w:val="22"/>
      <w:szCs w:val="24"/>
      <w:lang w:val="uk-UA"/>
    </w:rPr>
  </w:style>
  <w:style w:type="character" w:customStyle="1" w:styleId="af6">
    <w:name w:val="Основний текст_"/>
    <w:link w:val="af7"/>
    <w:rsid w:val="00BC6512"/>
    <w:rPr>
      <w:sz w:val="23"/>
      <w:szCs w:val="23"/>
      <w:shd w:val="clear" w:color="auto" w:fill="FFFFFF"/>
    </w:rPr>
  </w:style>
  <w:style w:type="paragraph" w:customStyle="1" w:styleId="af7">
    <w:name w:val="Основний текст"/>
    <w:basedOn w:val="a2"/>
    <w:link w:val="af6"/>
    <w:rsid w:val="00BC6512"/>
    <w:pPr>
      <w:shd w:val="clear" w:color="auto" w:fill="FFFFFF"/>
      <w:spacing w:after="900" w:line="274" w:lineRule="exact"/>
    </w:pPr>
    <w:rPr>
      <w:rFonts w:eastAsia="Times New Roman"/>
      <w:sz w:val="23"/>
      <w:szCs w:val="23"/>
      <w:shd w:val="clear" w:color="auto" w:fill="FFFFFF"/>
      <w:lang w:val="ru-RU" w:eastAsia="ru-RU"/>
    </w:rPr>
  </w:style>
  <w:style w:type="paragraph" w:styleId="21">
    <w:name w:val="Body Text Indent 2"/>
    <w:basedOn w:val="a2"/>
    <w:link w:val="22"/>
    <w:unhideWhenUsed/>
    <w:rsid w:val="00C36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C36A48"/>
    <w:rPr>
      <w:rFonts w:eastAsiaTheme="minorHAnsi"/>
      <w:sz w:val="28"/>
      <w:szCs w:val="28"/>
      <w:lang w:val="uk-UA" w:eastAsia="en-US"/>
    </w:rPr>
  </w:style>
  <w:style w:type="paragraph" w:styleId="af8">
    <w:name w:val="Body Text"/>
    <w:basedOn w:val="a2"/>
    <w:link w:val="af9"/>
    <w:semiHidden/>
    <w:unhideWhenUsed/>
    <w:rsid w:val="00C36A48"/>
    <w:pPr>
      <w:spacing w:after="120"/>
    </w:pPr>
  </w:style>
  <w:style w:type="character" w:customStyle="1" w:styleId="af9">
    <w:name w:val="Основной текст Знак"/>
    <w:basedOn w:val="a4"/>
    <w:link w:val="af8"/>
    <w:semiHidden/>
    <w:rsid w:val="00C36A48"/>
    <w:rPr>
      <w:rFonts w:eastAsiaTheme="minorHAnsi"/>
      <w:sz w:val="28"/>
      <w:szCs w:val="28"/>
      <w:lang w:val="uk-UA" w:eastAsia="en-US"/>
    </w:rPr>
  </w:style>
  <w:style w:type="paragraph" w:styleId="3">
    <w:name w:val="Body Text Indent 3"/>
    <w:basedOn w:val="a2"/>
    <w:link w:val="30"/>
    <w:semiHidden/>
    <w:unhideWhenUsed/>
    <w:rsid w:val="006B0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4"/>
    <w:link w:val="3"/>
    <w:semiHidden/>
    <w:rsid w:val="006B0F0C"/>
    <w:rPr>
      <w:rFonts w:eastAsiaTheme="minorHAnsi"/>
      <w:sz w:val="16"/>
      <w:szCs w:val="16"/>
      <w:lang w:val="uk-UA" w:eastAsia="en-US"/>
    </w:rPr>
  </w:style>
  <w:style w:type="paragraph" w:styleId="afa">
    <w:name w:val="caption"/>
    <w:basedOn w:val="a2"/>
    <w:next w:val="a2"/>
    <w:qFormat/>
    <w:rsid w:val="006B0F0C"/>
    <w:pPr>
      <w:spacing w:before="240" w:after="240" w:line="360" w:lineRule="auto"/>
      <w:ind w:firstLine="539"/>
      <w:jc w:val="center"/>
    </w:pPr>
    <w:rPr>
      <w:rFonts w:eastAsia="Times New Roman"/>
      <w:b/>
      <w:lang w:eastAsia="ru-RU"/>
    </w:rPr>
  </w:style>
  <w:style w:type="character" w:customStyle="1" w:styleId="20">
    <w:name w:val="Заголовок 2 Знак"/>
    <w:basedOn w:val="a4"/>
    <w:link w:val="2"/>
    <w:semiHidden/>
    <w:rsid w:val="00683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fb">
    <w:name w:val="Title"/>
    <w:basedOn w:val="a2"/>
    <w:link w:val="afc"/>
    <w:qFormat/>
    <w:rsid w:val="0068360A"/>
    <w:pPr>
      <w:spacing w:after="12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afc">
    <w:name w:val="Заголовок Знак"/>
    <w:basedOn w:val="a4"/>
    <w:link w:val="afb"/>
    <w:rsid w:val="0068360A"/>
    <w:rPr>
      <w:b/>
      <w:bCs/>
      <w:sz w:val="24"/>
      <w:szCs w:val="28"/>
      <w:lang w:val="uk-UA"/>
    </w:rPr>
  </w:style>
  <w:style w:type="paragraph" w:customStyle="1" w:styleId="afd">
    <w:name w:val="Силабус_основний"/>
    <w:basedOn w:val="af7"/>
    <w:rsid w:val="002E0D2D"/>
    <w:pPr>
      <w:spacing w:after="0" w:line="240" w:lineRule="auto"/>
      <w:jc w:val="both"/>
    </w:pPr>
    <w:rPr>
      <w:rFonts w:asciiTheme="minorHAnsi" w:hAnsiTheme="minorHAnsi"/>
      <w:i/>
      <w:iCs/>
      <w:color w:val="0070C0"/>
      <w:sz w:val="24"/>
      <w:shd w:val="clear" w:color="auto" w:fill="auto"/>
    </w:rPr>
  </w:style>
  <w:style w:type="character" w:customStyle="1" w:styleId="afe">
    <w:name w:val="Курсив_підкреслений"/>
    <w:basedOn w:val="a4"/>
    <w:uiPriority w:val="1"/>
    <w:rsid w:val="00696304"/>
    <w:rPr>
      <w:rFonts w:eastAsiaTheme="minorHAnsi"/>
      <w:u w:val="single"/>
    </w:rPr>
  </w:style>
  <w:style w:type="character" w:customStyle="1" w:styleId="aff">
    <w:name w:val="Курсив_напівжирний"/>
    <w:basedOn w:val="a4"/>
    <w:uiPriority w:val="1"/>
    <w:rsid w:val="004A1161"/>
    <w:rPr>
      <w:rFonts w:asciiTheme="minorHAnsi" w:eastAsiaTheme="minorHAnsi" w:hAnsiTheme="minorHAnsi"/>
      <w:b/>
      <w:i/>
      <w:color w:val="0070C0"/>
      <w:sz w:val="24"/>
    </w:rPr>
  </w:style>
  <w:style w:type="paragraph" w:customStyle="1" w:styleId="100">
    <w:name w:val="Стиль Заголовок 1 + По центру Слева:  0 см Первая строка:  0 см ..."/>
    <w:basedOn w:val="10"/>
    <w:rsid w:val="004415EE"/>
    <w:pPr>
      <w:shd w:val="clear" w:color="auto" w:fill="BFBFBF" w:themeFill="background1" w:themeFillShade="BF"/>
      <w:ind w:firstLine="0"/>
      <w:jc w:val="center"/>
    </w:pPr>
    <w:rPr>
      <w:rFonts w:eastAsia="Times New Roman"/>
      <w:bCs/>
      <w:szCs w:val="20"/>
    </w:rPr>
  </w:style>
  <w:style w:type="paragraph" w:customStyle="1" w:styleId="aff0">
    <w:name w:val="Заголовок розділу"/>
    <w:basedOn w:val="10"/>
    <w:rsid w:val="006750A4"/>
    <w:pPr>
      <w:numPr>
        <w:numId w:val="0"/>
      </w:numPr>
      <w:shd w:val="clear" w:color="auto" w:fill="BFBFBF" w:themeFill="background1" w:themeFillShade="BF"/>
      <w:jc w:val="center"/>
    </w:pPr>
    <w:rPr>
      <w:rFonts w:eastAsia="Times New Roman"/>
      <w:bCs/>
      <w:szCs w:val="20"/>
    </w:rPr>
  </w:style>
  <w:style w:type="paragraph" w:customStyle="1" w:styleId="a1">
    <w:name w:val="А_Спис_Лит_Отчет"/>
    <w:basedOn w:val="a2"/>
    <w:autoRedefine/>
    <w:rsid w:val="00666398"/>
    <w:pPr>
      <w:numPr>
        <w:numId w:val="29"/>
      </w:numPr>
      <w:spacing w:line="360" w:lineRule="auto"/>
      <w:ind w:firstLine="709"/>
      <w:jc w:val="both"/>
    </w:pPr>
    <w:rPr>
      <w:rFonts w:eastAsia="Times New Roman"/>
      <w:spacing w:val="-2"/>
      <w:lang w:val="en-US" w:eastAsia="ru-RU"/>
    </w:rPr>
  </w:style>
  <w:style w:type="paragraph" w:customStyle="1" w:styleId="a0">
    <w:name w:val="Силабус_Література"/>
    <w:basedOn w:val="afd"/>
    <w:qFormat/>
    <w:rsid w:val="00C11328"/>
    <w:pPr>
      <w:numPr>
        <w:numId w:val="30"/>
      </w:numPr>
      <w:tabs>
        <w:tab w:val="left" w:pos="907"/>
      </w:tabs>
      <w:ind w:left="0" w:firstLine="567"/>
    </w:pPr>
  </w:style>
  <w:style w:type="paragraph" w:customStyle="1" w:styleId="a">
    <w:name w:val="Силабус_маркований"/>
    <w:basedOn w:val="a3"/>
    <w:rsid w:val="00C11328"/>
    <w:pPr>
      <w:numPr>
        <w:numId w:val="33"/>
      </w:numPr>
      <w:spacing w:line="240" w:lineRule="auto"/>
      <w:ind w:left="0" w:firstLine="567"/>
      <w:jc w:val="both"/>
    </w:pPr>
    <w:rPr>
      <w:rFonts w:asciiTheme="minorHAnsi" w:hAnsiTheme="minorHAnsi"/>
      <w:i/>
      <w:iCs/>
      <w:color w:val="0070C0"/>
      <w:sz w:val="24"/>
    </w:rPr>
  </w:style>
  <w:style w:type="paragraph" w:styleId="aff1">
    <w:name w:val="Normal (Web)"/>
    <w:basedOn w:val="a2"/>
    <w:uiPriority w:val="99"/>
    <w:semiHidden/>
    <w:unhideWhenUsed/>
    <w:rsid w:val="00BA58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f2">
    <w:name w:val="header"/>
    <w:basedOn w:val="a2"/>
    <w:link w:val="aff3"/>
    <w:uiPriority w:val="99"/>
    <w:unhideWhenUsed/>
    <w:rsid w:val="00BA58FB"/>
    <w:pPr>
      <w:tabs>
        <w:tab w:val="center" w:pos="4819"/>
        <w:tab w:val="right" w:pos="9639"/>
      </w:tabs>
      <w:spacing w:line="240" w:lineRule="auto"/>
    </w:pPr>
  </w:style>
  <w:style w:type="character" w:customStyle="1" w:styleId="aff3">
    <w:name w:val="Верхний колонтитул Знак"/>
    <w:basedOn w:val="a4"/>
    <w:link w:val="aff2"/>
    <w:uiPriority w:val="99"/>
    <w:rsid w:val="00BA58FB"/>
    <w:rPr>
      <w:rFonts w:eastAsiaTheme="minorHAnsi"/>
      <w:sz w:val="28"/>
      <w:szCs w:val="28"/>
      <w:lang w:val="uk-UA" w:eastAsia="en-US"/>
    </w:rPr>
  </w:style>
  <w:style w:type="paragraph" w:styleId="aff4">
    <w:name w:val="footer"/>
    <w:basedOn w:val="a2"/>
    <w:link w:val="aff5"/>
    <w:unhideWhenUsed/>
    <w:rsid w:val="00BA58FB"/>
    <w:pPr>
      <w:tabs>
        <w:tab w:val="center" w:pos="4819"/>
        <w:tab w:val="right" w:pos="9639"/>
      </w:tabs>
      <w:spacing w:line="240" w:lineRule="auto"/>
    </w:pPr>
  </w:style>
  <w:style w:type="character" w:customStyle="1" w:styleId="aff5">
    <w:name w:val="Нижний колонтитул Знак"/>
    <w:basedOn w:val="a4"/>
    <w:link w:val="aff4"/>
    <w:rsid w:val="00BA58FB"/>
    <w:rPr>
      <w:rFonts w:eastAsiaTheme="minorHAnsi"/>
      <w:sz w:val="28"/>
      <w:szCs w:val="28"/>
      <w:lang w:val="uk-UA" w:eastAsia="en-US"/>
    </w:rPr>
  </w:style>
  <w:style w:type="paragraph" w:styleId="23">
    <w:name w:val="Body Text 2"/>
    <w:basedOn w:val="a2"/>
    <w:link w:val="24"/>
    <w:rsid w:val="0063648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63648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n.gov.ua/img/zstor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svita.kpi.ua/node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791A8-921D-4669-B983-B36F4EB64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17924</Words>
  <Characters>10218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ITS1</cp:lastModifiedBy>
  <cp:revision>11</cp:revision>
  <cp:lastPrinted>2020-09-07T13:50:00Z</cp:lastPrinted>
  <dcterms:created xsi:type="dcterms:W3CDTF">2021-04-02T12:01:00Z</dcterms:created>
  <dcterms:modified xsi:type="dcterms:W3CDTF">2021-04-02T13:20:00Z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